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448" w:rsidRDefault="00CB013E" w:rsidP="00CB013E">
      <w:pPr>
        <w:pStyle w:val="Title"/>
        <w:jc w:val="center"/>
      </w:pPr>
      <w:r>
        <w:t>Northern Arizona University</w:t>
      </w:r>
    </w:p>
    <w:p w:rsidR="00CB013E" w:rsidRPr="00982485" w:rsidRDefault="00CB013E" w:rsidP="00CB013E">
      <w:pPr>
        <w:pStyle w:val="Title"/>
        <w:jc w:val="center"/>
        <w:rPr>
          <w:b/>
          <w:sz w:val="40"/>
          <w:szCs w:val="40"/>
        </w:rPr>
      </w:pPr>
      <w:r w:rsidRPr="00982485">
        <w:rPr>
          <w:b/>
          <w:sz w:val="40"/>
          <w:szCs w:val="40"/>
        </w:rPr>
        <w:t>PCI Big Beam Contest 2013</w:t>
      </w:r>
    </w:p>
    <w:p w:rsidR="00CB013E" w:rsidRPr="00982485" w:rsidRDefault="0058589F" w:rsidP="00CB013E">
      <w:pPr>
        <w:pStyle w:val="Title"/>
        <w:jc w:val="center"/>
        <w:rPr>
          <w:b/>
          <w:sz w:val="40"/>
          <w:szCs w:val="40"/>
        </w:rPr>
      </w:pPr>
      <w:r>
        <w:rPr>
          <w:b/>
          <w:sz w:val="40"/>
          <w:szCs w:val="40"/>
        </w:rPr>
        <w:t>Team 1</w:t>
      </w:r>
      <w:r w:rsidR="00386785">
        <w:rPr>
          <w:b/>
          <w:sz w:val="40"/>
          <w:szCs w:val="40"/>
        </w:rPr>
        <w:t xml:space="preserve"> (XDF)</w:t>
      </w:r>
    </w:p>
    <w:p w:rsidR="00CB013E" w:rsidRDefault="00FC6ED5" w:rsidP="00FC6ED5">
      <w:pPr>
        <w:jc w:val="center"/>
      </w:pPr>
      <w:r>
        <w:rPr>
          <w:noProof/>
        </w:rPr>
        <w:drawing>
          <wp:inline distT="0" distB="0" distL="0" distR="0" wp14:anchorId="59C160A8" wp14:editId="6AA5F927">
            <wp:extent cx="3762375" cy="28217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2375" cy="2821782"/>
                    </a:xfrm>
                    <a:prstGeom prst="rect">
                      <a:avLst/>
                    </a:prstGeom>
                  </pic:spPr>
                </pic:pic>
              </a:graphicData>
            </a:graphic>
          </wp:inline>
        </w:drawing>
      </w:r>
    </w:p>
    <w:p w:rsidR="00CB013E" w:rsidRDefault="00CB4371" w:rsidP="00CF4FCA">
      <w:pPr>
        <w:pStyle w:val="NoSpacing"/>
      </w:pPr>
      <w:r>
        <w:t>Team M</w:t>
      </w:r>
      <w:r w:rsidR="00CB013E">
        <w:t>embers</w:t>
      </w:r>
    </w:p>
    <w:p w:rsidR="00CB013E" w:rsidRPr="00CF4FCA" w:rsidRDefault="00CB013E" w:rsidP="00CF4FCA">
      <w:pPr>
        <w:pStyle w:val="NoSpacing"/>
        <w:rPr>
          <w:b w:val="0"/>
        </w:rPr>
      </w:pPr>
      <w:proofErr w:type="spellStart"/>
      <w:r w:rsidRPr="00CF4FCA">
        <w:rPr>
          <w:b w:val="0"/>
        </w:rPr>
        <w:t>Junfeng</w:t>
      </w:r>
      <w:proofErr w:type="spellEnd"/>
      <w:r w:rsidRPr="00CF4FCA">
        <w:rPr>
          <w:b w:val="0"/>
        </w:rPr>
        <w:t xml:space="preserve"> </w:t>
      </w:r>
      <w:proofErr w:type="spellStart"/>
      <w:r w:rsidRPr="00CF4FCA">
        <w:rPr>
          <w:b w:val="0"/>
        </w:rPr>
        <w:t>Qian</w:t>
      </w:r>
      <w:proofErr w:type="spellEnd"/>
    </w:p>
    <w:p w:rsidR="00CB013E" w:rsidRPr="00CF4FCA" w:rsidRDefault="00CB013E" w:rsidP="00CF4FCA">
      <w:pPr>
        <w:pStyle w:val="NoSpacing"/>
        <w:rPr>
          <w:b w:val="0"/>
        </w:rPr>
      </w:pPr>
      <w:r w:rsidRPr="00CF4FCA">
        <w:rPr>
          <w:b w:val="0"/>
        </w:rPr>
        <w:t>Qi Wang</w:t>
      </w:r>
    </w:p>
    <w:p w:rsidR="00CB013E" w:rsidRPr="00CF4FCA" w:rsidRDefault="00CB013E" w:rsidP="00CF4FCA">
      <w:pPr>
        <w:pStyle w:val="NoSpacing"/>
        <w:rPr>
          <w:b w:val="0"/>
        </w:rPr>
      </w:pPr>
      <w:proofErr w:type="spellStart"/>
      <w:r w:rsidRPr="00CF4FCA">
        <w:rPr>
          <w:b w:val="0"/>
        </w:rPr>
        <w:t>Shiyu</w:t>
      </w:r>
      <w:proofErr w:type="spellEnd"/>
      <w:r w:rsidRPr="00CF4FCA">
        <w:rPr>
          <w:b w:val="0"/>
        </w:rPr>
        <w:t xml:space="preserve"> Wang</w:t>
      </w:r>
    </w:p>
    <w:p w:rsidR="00CB013E" w:rsidRDefault="00CB013E" w:rsidP="00CF4FCA">
      <w:pPr>
        <w:pStyle w:val="NoSpacing"/>
      </w:pPr>
      <w:r>
        <w:t>Technical Advisor</w:t>
      </w:r>
    </w:p>
    <w:p w:rsidR="00CB013E" w:rsidRPr="00CF4FCA" w:rsidRDefault="00CB013E" w:rsidP="00CF4FCA">
      <w:pPr>
        <w:pStyle w:val="NoSpacing"/>
        <w:rPr>
          <w:b w:val="0"/>
        </w:rPr>
      </w:pPr>
      <w:r w:rsidRPr="00CF4FCA">
        <w:rPr>
          <w:b w:val="0"/>
        </w:rPr>
        <w:t xml:space="preserve">Robin </w:t>
      </w:r>
      <w:proofErr w:type="spellStart"/>
      <w:r w:rsidRPr="00CF4FCA">
        <w:rPr>
          <w:b w:val="0"/>
        </w:rPr>
        <w:t>Tuchscherer</w:t>
      </w:r>
      <w:proofErr w:type="spellEnd"/>
      <w:r w:rsidRPr="00CF4FCA">
        <w:rPr>
          <w:b w:val="0"/>
        </w:rPr>
        <w:t xml:space="preserve">, </w:t>
      </w:r>
      <w:r w:rsidR="00E61BF2" w:rsidRPr="00CF4FCA">
        <w:rPr>
          <w:b w:val="0"/>
        </w:rPr>
        <w:t>Ph.D.</w:t>
      </w:r>
      <w:r w:rsidR="00E61BF2">
        <w:rPr>
          <w:b w:val="0"/>
        </w:rPr>
        <w:t>, P.E.</w:t>
      </w:r>
    </w:p>
    <w:p w:rsidR="00CB013E" w:rsidRPr="00CF4FCA" w:rsidRDefault="00CB013E" w:rsidP="00CF4FCA">
      <w:pPr>
        <w:pStyle w:val="NoSpacing"/>
        <w:rPr>
          <w:b w:val="0"/>
        </w:rPr>
      </w:pPr>
      <w:r w:rsidRPr="00CF4FCA">
        <w:rPr>
          <w:b w:val="0"/>
        </w:rPr>
        <w:t>Assistant Professor</w:t>
      </w:r>
    </w:p>
    <w:p w:rsidR="00CB013E" w:rsidRDefault="009B6A48" w:rsidP="00FC6ED5">
      <w:pPr>
        <w:pStyle w:val="NoSpacing"/>
        <w:spacing w:before="0" w:after="0"/>
        <w:jc w:val="left"/>
      </w:pPr>
      <w:r w:rsidRPr="009B6A48">
        <w:t xml:space="preserve">Concrete Construction Member </w:t>
      </w:r>
      <w:r w:rsidR="00CF4FCA">
        <w:tab/>
      </w:r>
      <w:r w:rsidR="00CF4FCA">
        <w:tab/>
        <w:t>Contest Sponsors</w:t>
      </w:r>
    </w:p>
    <w:p w:rsidR="009B6A48" w:rsidRDefault="0058589F" w:rsidP="00FC6ED5">
      <w:pPr>
        <w:spacing w:after="0"/>
      </w:pPr>
      <w:proofErr w:type="gramStart"/>
      <w:r>
        <w:t>Tpac A D</w:t>
      </w:r>
      <w:r w:rsidR="009B6A48">
        <w:t>ivision of Kiewit Western Co.</w:t>
      </w:r>
      <w:proofErr w:type="gramEnd"/>
      <w:r w:rsidR="00CF4FCA">
        <w:tab/>
      </w:r>
      <w:r w:rsidR="00CF4FCA">
        <w:tab/>
        <w:t>Precast/ Prestressed Concrete Institute</w:t>
      </w:r>
    </w:p>
    <w:p w:rsidR="009B6A48" w:rsidRDefault="009B6A48" w:rsidP="00FC6ED5">
      <w:pPr>
        <w:spacing w:after="0"/>
      </w:pPr>
      <w:r>
        <w:t>Phoenix, AZ</w:t>
      </w:r>
      <w:r w:rsidR="00CF4FCA">
        <w:tab/>
      </w:r>
      <w:r w:rsidR="00CF4FCA">
        <w:tab/>
      </w:r>
      <w:r w:rsidR="00CF4FCA">
        <w:tab/>
      </w:r>
      <w:r w:rsidR="00CF4FCA">
        <w:tab/>
      </w:r>
      <w:r w:rsidR="00CF4FCA">
        <w:tab/>
      </w:r>
      <w:r w:rsidR="00CF4FCA">
        <w:tab/>
      </w:r>
      <w:proofErr w:type="spellStart"/>
      <w:r w:rsidR="00CF4FCA">
        <w:t>Sika</w:t>
      </w:r>
      <w:proofErr w:type="spellEnd"/>
      <w:r w:rsidR="00CF4FCA">
        <w:t xml:space="preserve"> Corporation </w:t>
      </w:r>
    </w:p>
    <w:p w:rsidR="00CF4FCA" w:rsidRDefault="009B6A48" w:rsidP="00FC6ED5">
      <w:pPr>
        <w:spacing w:after="0"/>
      </w:pPr>
      <w:r>
        <w:t xml:space="preserve">Special Thanks to </w:t>
      </w:r>
      <w:bookmarkStart w:id="0" w:name="OLE_LINK1"/>
      <w:bookmarkStart w:id="1" w:name="OLE_LINK2"/>
      <w:r>
        <w:t>David L. Chapin</w:t>
      </w:r>
    </w:p>
    <w:bookmarkEnd w:id="0"/>
    <w:bookmarkEnd w:id="1"/>
    <w:p w:rsidR="00CF4FCA" w:rsidRDefault="008125F9">
      <w:r>
        <w:rPr>
          <w:noProof/>
        </w:rPr>
        <w:drawing>
          <wp:anchor distT="0" distB="0" distL="114300" distR="114300" simplePos="0" relativeHeight="251658240" behindDoc="0" locked="0" layoutInCell="1" allowOverlap="1" wp14:anchorId="3B4051A5" wp14:editId="2D88F11F">
            <wp:simplePos x="0" y="0"/>
            <wp:positionH relativeFrom="column">
              <wp:posOffset>0</wp:posOffset>
            </wp:positionH>
            <wp:positionV relativeFrom="paragraph">
              <wp:posOffset>93345</wp:posOffset>
            </wp:positionV>
            <wp:extent cx="1590675" cy="3810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ac.jpg"/>
                    <pic:cNvPicPr/>
                  </pic:nvPicPr>
                  <pic:blipFill>
                    <a:blip r:embed="rId10">
                      <a:extLst>
                        <a:ext uri="{28A0092B-C50C-407E-A947-70E740481C1C}">
                          <a14:useLocalDpi xmlns:a14="http://schemas.microsoft.com/office/drawing/2010/main" val="0"/>
                        </a:ext>
                      </a:extLst>
                    </a:blip>
                    <a:stretch>
                      <a:fillRect/>
                    </a:stretch>
                  </pic:blipFill>
                  <pic:spPr>
                    <a:xfrm>
                      <a:off x="0" y="0"/>
                      <a:ext cx="1590675" cy="381000"/>
                    </a:xfrm>
                    <a:prstGeom prst="rect">
                      <a:avLst/>
                    </a:prstGeom>
                  </pic:spPr>
                </pic:pic>
              </a:graphicData>
            </a:graphic>
            <wp14:sizeRelH relativeFrom="page">
              <wp14:pctWidth>0</wp14:pctWidth>
            </wp14:sizeRelH>
            <wp14:sizeRelV relativeFrom="page">
              <wp14:pctHeight>0</wp14:pctHeight>
            </wp14:sizeRelV>
          </wp:anchor>
        </w:drawing>
      </w:r>
      <w:r w:rsidR="00E26448">
        <w:tab/>
      </w:r>
      <w:r w:rsidR="00E26448">
        <w:tab/>
      </w:r>
      <w:r w:rsidR="00E26448">
        <w:tab/>
      </w:r>
      <w:r>
        <w:rPr>
          <w:noProof/>
        </w:rPr>
        <w:drawing>
          <wp:inline distT="0" distB="0" distL="0" distR="0">
            <wp:extent cx="2314575" cy="84884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 and Sika.PNG"/>
                    <pic:cNvPicPr/>
                  </pic:nvPicPr>
                  <pic:blipFill>
                    <a:blip r:embed="rId11">
                      <a:extLst>
                        <a:ext uri="{28A0092B-C50C-407E-A947-70E740481C1C}">
                          <a14:useLocalDpi xmlns:a14="http://schemas.microsoft.com/office/drawing/2010/main" val="0"/>
                        </a:ext>
                      </a:extLst>
                    </a:blip>
                    <a:stretch>
                      <a:fillRect/>
                    </a:stretch>
                  </pic:blipFill>
                  <pic:spPr>
                    <a:xfrm>
                      <a:off x="0" y="0"/>
                      <a:ext cx="2314575" cy="848842"/>
                    </a:xfrm>
                    <a:prstGeom prst="rect">
                      <a:avLst/>
                    </a:prstGeom>
                  </pic:spPr>
                </pic:pic>
              </a:graphicData>
            </a:graphic>
          </wp:inline>
        </w:drawing>
      </w:r>
    </w:p>
    <w:sdt>
      <w:sdtPr>
        <w:rPr>
          <w:rFonts w:ascii="Times New Roman" w:eastAsiaTheme="minorHAnsi" w:hAnsi="Times New Roman" w:cstheme="minorBidi"/>
          <w:b w:val="0"/>
          <w:bCs w:val="0"/>
          <w:color w:val="auto"/>
          <w:sz w:val="24"/>
          <w:szCs w:val="22"/>
          <w:lang w:eastAsia="en-US"/>
        </w:rPr>
        <w:id w:val="373968855"/>
        <w:docPartObj>
          <w:docPartGallery w:val="Table of Contents"/>
          <w:docPartUnique/>
        </w:docPartObj>
      </w:sdtPr>
      <w:sdtEndPr>
        <w:rPr>
          <w:rFonts w:cs="Times New Roman"/>
          <w:noProof/>
          <w:sz w:val="22"/>
        </w:rPr>
      </w:sdtEndPr>
      <w:sdtContent>
        <w:p w:rsidR="00926CA0" w:rsidRPr="003A33FC" w:rsidRDefault="00926CA0">
          <w:pPr>
            <w:pStyle w:val="TOCHeading"/>
          </w:pPr>
          <w:r w:rsidRPr="003A33FC">
            <w:t>Table of Contents</w:t>
          </w:r>
        </w:p>
        <w:p w:rsidR="00D75689" w:rsidRPr="003A33FC" w:rsidRDefault="00926CA0">
          <w:pPr>
            <w:pStyle w:val="TOC1"/>
            <w:tabs>
              <w:tab w:val="left" w:pos="440"/>
              <w:tab w:val="right" w:leader="dot" w:pos="9350"/>
            </w:tabs>
            <w:rPr>
              <w:rFonts w:ascii="Times New Roman" w:hAnsi="Times New Roman" w:cs="Times New Roman"/>
              <w:b/>
              <w:noProof/>
              <w:lang w:eastAsia="en-US"/>
            </w:rPr>
          </w:pPr>
          <w:r w:rsidRPr="003A33FC">
            <w:rPr>
              <w:rFonts w:ascii="Times New Roman" w:hAnsi="Times New Roman" w:cs="Times New Roman"/>
              <w:b/>
            </w:rPr>
            <w:fldChar w:fldCharType="begin"/>
          </w:r>
          <w:r w:rsidRPr="003A33FC">
            <w:rPr>
              <w:rFonts w:ascii="Times New Roman" w:hAnsi="Times New Roman" w:cs="Times New Roman"/>
              <w:b/>
            </w:rPr>
            <w:instrText xml:space="preserve"> TOC \o "1-3" \h \z \u </w:instrText>
          </w:r>
          <w:r w:rsidRPr="003A33FC">
            <w:rPr>
              <w:rFonts w:ascii="Times New Roman" w:hAnsi="Times New Roman" w:cs="Times New Roman"/>
              <w:b/>
            </w:rPr>
            <w:fldChar w:fldCharType="separate"/>
          </w:r>
          <w:hyperlink w:anchor="_Toc354313449" w:history="1">
            <w:r w:rsidR="00D75689" w:rsidRPr="003A33FC">
              <w:rPr>
                <w:rStyle w:val="Hyperlink"/>
                <w:rFonts w:ascii="Times New Roman" w:hAnsi="Times New Roman" w:cs="Times New Roman"/>
                <w:b/>
                <w:noProof/>
              </w:rPr>
              <w:t>1.</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Introduction</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_Toc354313449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3</w:t>
            </w:r>
            <w:r w:rsidR="00D75689" w:rsidRPr="003A33FC">
              <w:rPr>
                <w:rFonts w:ascii="Times New Roman" w:hAnsi="Times New Roman" w:cs="Times New Roman"/>
                <w:b/>
                <w:noProof/>
                <w:webHidden/>
              </w:rPr>
              <w:fldChar w:fldCharType="end"/>
            </w:r>
          </w:hyperlink>
        </w:p>
        <w:p w:rsidR="00D75689" w:rsidRPr="003A33FC" w:rsidRDefault="003212DC">
          <w:pPr>
            <w:pStyle w:val="TOC1"/>
            <w:tabs>
              <w:tab w:val="left" w:pos="440"/>
              <w:tab w:val="right" w:leader="dot" w:pos="9350"/>
            </w:tabs>
            <w:rPr>
              <w:rFonts w:ascii="Times New Roman" w:hAnsi="Times New Roman" w:cs="Times New Roman"/>
              <w:b/>
              <w:noProof/>
              <w:lang w:eastAsia="en-US"/>
            </w:rPr>
          </w:pPr>
          <w:hyperlink w:anchor="_Toc354313450" w:history="1">
            <w:r w:rsidR="00D75689" w:rsidRPr="003A33FC">
              <w:rPr>
                <w:rStyle w:val="Hyperlink"/>
                <w:rFonts w:ascii="Times New Roman" w:hAnsi="Times New Roman" w:cs="Times New Roman"/>
                <w:b/>
                <w:noProof/>
              </w:rPr>
              <w:t>2.</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Background</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_Toc354313450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3</w:t>
            </w:r>
            <w:r w:rsidR="00D75689" w:rsidRPr="003A33FC">
              <w:rPr>
                <w:rFonts w:ascii="Times New Roman" w:hAnsi="Times New Roman" w:cs="Times New Roman"/>
                <w:b/>
                <w:noProof/>
                <w:webHidden/>
              </w:rPr>
              <w:fldChar w:fldCharType="end"/>
            </w:r>
          </w:hyperlink>
        </w:p>
        <w:p w:rsidR="00D75689" w:rsidRPr="003A33FC" w:rsidRDefault="003212DC">
          <w:pPr>
            <w:pStyle w:val="TOC1"/>
            <w:tabs>
              <w:tab w:val="left" w:pos="440"/>
              <w:tab w:val="right" w:leader="dot" w:pos="9350"/>
            </w:tabs>
            <w:rPr>
              <w:rFonts w:ascii="Times New Roman" w:hAnsi="Times New Roman" w:cs="Times New Roman"/>
              <w:b/>
              <w:noProof/>
              <w:lang w:eastAsia="en-US"/>
            </w:rPr>
          </w:pPr>
          <w:hyperlink w:anchor="_Toc354313451" w:history="1">
            <w:r w:rsidR="00D75689" w:rsidRPr="003A33FC">
              <w:rPr>
                <w:rStyle w:val="Hyperlink"/>
                <w:rFonts w:ascii="Times New Roman" w:hAnsi="Times New Roman" w:cs="Times New Roman"/>
                <w:b/>
                <w:noProof/>
              </w:rPr>
              <w:t>3.</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Concrete Mix</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_Toc354313451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5</w:t>
            </w:r>
            <w:r w:rsidR="00D75689" w:rsidRPr="003A33FC">
              <w:rPr>
                <w:rFonts w:ascii="Times New Roman" w:hAnsi="Times New Roman" w:cs="Times New Roman"/>
                <w:b/>
                <w:noProof/>
                <w:webHidden/>
              </w:rPr>
              <w:fldChar w:fldCharType="end"/>
            </w:r>
          </w:hyperlink>
        </w:p>
        <w:p w:rsidR="00D75689" w:rsidRPr="003A33FC" w:rsidRDefault="003212DC">
          <w:pPr>
            <w:pStyle w:val="TOC1"/>
            <w:tabs>
              <w:tab w:val="left" w:pos="440"/>
              <w:tab w:val="right" w:leader="dot" w:pos="9350"/>
            </w:tabs>
            <w:rPr>
              <w:rFonts w:ascii="Times New Roman" w:hAnsi="Times New Roman" w:cs="Times New Roman"/>
              <w:b/>
              <w:noProof/>
              <w:lang w:eastAsia="en-US"/>
            </w:rPr>
          </w:pPr>
          <w:hyperlink w:anchor="_Toc354313452" w:history="1">
            <w:r w:rsidR="00D75689" w:rsidRPr="003A33FC">
              <w:rPr>
                <w:rStyle w:val="Hyperlink"/>
                <w:rFonts w:ascii="Times New Roman" w:hAnsi="Times New Roman" w:cs="Times New Roman"/>
                <w:b/>
                <w:noProof/>
              </w:rPr>
              <w:t>4.</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Beam Design</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_Toc354313452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7</w:t>
            </w:r>
            <w:r w:rsidR="00D75689" w:rsidRPr="003A33FC">
              <w:rPr>
                <w:rFonts w:ascii="Times New Roman" w:hAnsi="Times New Roman" w:cs="Times New Roman"/>
                <w:b/>
                <w:noProof/>
                <w:webHidden/>
              </w:rPr>
              <w:fldChar w:fldCharType="end"/>
            </w:r>
          </w:hyperlink>
        </w:p>
        <w:p w:rsidR="00D75689" w:rsidRPr="003A33FC" w:rsidRDefault="003212DC">
          <w:pPr>
            <w:pStyle w:val="TOC1"/>
            <w:tabs>
              <w:tab w:val="left" w:pos="440"/>
              <w:tab w:val="right" w:leader="dot" w:pos="9350"/>
            </w:tabs>
            <w:rPr>
              <w:rFonts w:ascii="Times New Roman" w:hAnsi="Times New Roman" w:cs="Times New Roman"/>
              <w:b/>
              <w:noProof/>
              <w:lang w:eastAsia="en-US"/>
            </w:rPr>
          </w:pPr>
          <w:hyperlink w:anchor="_Toc354313453" w:history="1">
            <w:r w:rsidR="00D75689" w:rsidRPr="003A33FC">
              <w:rPr>
                <w:rStyle w:val="Hyperlink"/>
                <w:rFonts w:ascii="Times New Roman" w:hAnsi="Times New Roman" w:cs="Times New Roman"/>
                <w:b/>
                <w:noProof/>
              </w:rPr>
              <w:t>5.</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Final Analysis &amp; Prediction</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_Toc354313453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8</w:t>
            </w:r>
            <w:r w:rsidR="00D75689" w:rsidRPr="003A33FC">
              <w:rPr>
                <w:rFonts w:ascii="Times New Roman" w:hAnsi="Times New Roman" w:cs="Times New Roman"/>
                <w:b/>
                <w:noProof/>
                <w:webHidden/>
              </w:rPr>
              <w:fldChar w:fldCharType="end"/>
            </w:r>
          </w:hyperlink>
        </w:p>
        <w:p w:rsidR="00D75689" w:rsidRPr="003A33FC" w:rsidRDefault="003212DC">
          <w:pPr>
            <w:pStyle w:val="TOC1"/>
            <w:tabs>
              <w:tab w:val="left" w:pos="440"/>
              <w:tab w:val="right" w:leader="dot" w:pos="9350"/>
            </w:tabs>
            <w:rPr>
              <w:rFonts w:ascii="Times New Roman" w:hAnsi="Times New Roman" w:cs="Times New Roman"/>
              <w:b/>
              <w:noProof/>
              <w:lang w:eastAsia="en-US"/>
            </w:rPr>
          </w:pPr>
          <w:hyperlink w:anchor="_Toc354313454" w:history="1">
            <w:r w:rsidR="00D75689" w:rsidRPr="003A33FC">
              <w:rPr>
                <w:rStyle w:val="Hyperlink"/>
                <w:rFonts w:ascii="Times New Roman" w:hAnsi="Times New Roman" w:cs="Times New Roman"/>
                <w:b/>
                <w:noProof/>
              </w:rPr>
              <w:t>6.</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Test Set Up</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_Toc354313454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12</w:t>
            </w:r>
            <w:r w:rsidR="00D75689" w:rsidRPr="003A33FC">
              <w:rPr>
                <w:rFonts w:ascii="Times New Roman" w:hAnsi="Times New Roman" w:cs="Times New Roman"/>
                <w:b/>
                <w:noProof/>
                <w:webHidden/>
              </w:rPr>
              <w:fldChar w:fldCharType="end"/>
            </w:r>
          </w:hyperlink>
        </w:p>
        <w:p w:rsidR="00D75689" w:rsidRPr="003A33FC" w:rsidRDefault="003212DC">
          <w:pPr>
            <w:pStyle w:val="TOC2"/>
            <w:tabs>
              <w:tab w:val="left" w:pos="880"/>
              <w:tab w:val="right" w:leader="dot" w:pos="9350"/>
            </w:tabs>
            <w:rPr>
              <w:rFonts w:ascii="Times New Roman" w:hAnsi="Times New Roman" w:cs="Times New Roman"/>
              <w:b/>
              <w:noProof/>
              <w:lang w:eastAsia="en-US"/>
            </w:rPr>
          </w:pPr>
          <w:hyperlink w:anchor="_Toc354313455" w:history="1">
            <w:r w:rsidR="00D75689" w:rsidRPr="003A33FC">
              <w:rPr>
                <w:rStyle w:val="Hyperlink"/>
                <w:rFonts w:ascii="Times New Roman" w:hAnsi="Times New Roman" w:cs="Times New Roman"/>
                <w:b/>
                <w:noProof/>
              </w:rPr>
              <w:t>6.1</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Concrete Cylinder Sample Test</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_Toc354313455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12</w:t>
            </w:r>
            <w:r w:rsidR="00D75689" w:rsidRPr="003A33FC">
              <w:rPr>
                <w:rFonts w:ascii="Times New Roman" w:hAnsi="Times New Roman" w:cs="Times New Roman"/>
                <w:b/>
                <w:noProof/>
                <w:webHidden/>
              </w:rPr>
              <w:fldChar w:fldCharType="end"/>
            </w:r>
          </w:hyperlink>
        </w:p>
        <w:p w:rsidR="00D75689" w:rsidRPr="003A33FC" w:rsidRDefault="003212DC">
          <w:pPr>
            <w:pStyle w:val="TOC2"/>
            <w:tabs>
              <w:tab w:val="left" w:pos="880"/>
              <w:tab w:val="right" w:leader="dot" w:pos="9350"/>
            </w:tabs>
            <w:rPr>
              <w:rFonts w:ascii="Times New Roman" w:hAnsi="Times New Roman" w:cs="Times New Roman"/>
              <w:b/>
              <w:noProof/>
              <w:lang w:eastAsia="en-US"/>
            </w:rPr>
          </w:pPr>
          <w:hyperlink w:anchor="_Toc354313456" w:history="1">
            <w:r w:rsidR="00D75689" w:rsidRPr="003A33FC">
              <w:rPr>
                <w:rStyle w:val="Hyperlink"/>
                <w:rFonts w:ascii="Times New Roman" w:hAnsi="Times New Roman" w:cs="Times New Roman"/>
                <w:b/>
                <w:noProof/>
              </w:rPr>
              <w:t>6.2</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Beam Test</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_Toc354313456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12</w:t>
            </w:r>
            <w:r w:rsidR="00D75689" w:rsidRPr="003A33FC">
              <w:rPr>
                <w:rFonts w:ascii="Times New Roman" w:hAnsi="Times New Roman" w:cs="Times New Roman"/>
                <w:b/>
                <w:noProof/>
                <w:webHidden/>
              </w:rPr>
              <w:fldChar w:fldCharType="end"/>
            </w:r>
          </w:hyperlink>
        </w:p>
        <w:p w:rsidR="00D75689" w:rsidRPr="003A33FC" w:rsidRDefault="003212DC">
          <w:pPr>
            <w:pStyle w:val="TOC1"/>
            <w:tabs>
              <w:tab w:val="left" w:pos="440"/>
              <w:tab w:val="right" w:leader="dot" w:pos="9350"/>
            </w:tabs>
            <w:rPr>
              <w:rFonts w:ascii="Times New Roman" w:hAnsi="Times New Roman" w:cs="Times New Roman"/>
              <w:b/>
              <w:noProof/>
              <w:lang w:eastAsia="en-US"/>
            </w:rPr>
          </w:pPr>
          <w:hyperlink w:anchor="_Toc354313457" w:history="1">
            <w:r w:rsidR="00D75689" w:rsidRPr="003A33FC">
              <w:rPr>
                <w:rStyle w:val="Hyperlink"/>
                <w:rFonts w:ascii="Times New Roman" w:hAnsi="Times New Roman" w:cs="Times New Roman"/>
                <w:b/>
                <w:noProof/>
              </w:rPr>
              <w:t>7.</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Test Result</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_Toc354313457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14</w:t>
            </w:r>
            <w:r w:rsidR="00D75689" w:rsidRPr="003A33FC">
              <w:rPr>
                <w:rFonts w:ascii="Times New Roman" w:hAnsi="Times New Roman" w:cs="Times New Roman"/>
                <w:b/>
                <w:noProof/>
                <w:webHidden/>
              </w:rPr>
              <w:fldChar w:fldCharType="end"/>
            </w:r>
          </w:hyperlink>
        </w:p>
        <w:p w:rsidR="00D75689" w:rsidRPr="003A33FC" w:rsidRDefault="003212DC">
          <w:pPr>
            <w:pStyle w:val="TOC1"/>
            <w:tabs>
              <w:tab w:val="left" w:pos="440"/>
              <w:tab w:val="right" w:leader="dot" w:pos="9350"/>
            </w:tabs>
            <w:rPr>
              <w:rFonts w:ascii="Times New Roman" w:hAnsi="Times New Roman" w:cs="Times New Roman"/>
              <w:b/>
              <w:noProof/>
              <w:lang w:eastAsia="en-US"/>
            </w:rPr>
          </w:pPr>
          <w:hyperlink w:anchor="_Toc354313458" w:history="1">
            <w:r w:rsidR="00D75689" w:rsidRPr="003A33FC">
              <w:rPr>
                <w:rStyle w:val="Hyperlink"/>
                <w:rFonts w:ascii="Times New Roman" w:hAnsi="Times New Roman" w:cs="Times New Roman"/>
                <w:b/>
                <w:noProof/>
              </w:rPr>
              <w:t>8.</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Comparison of Prediction and Test Results</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_Toc354313458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14</w:t>
            </w:r>
            <w:r w:rsidR="00D75689" w:rsidRPr="003A33FC">
              <w:rPr>
                <w:rFonts w:ascii="Times New Roman" w:hAnsi="Times New Roman" w:cs="Times New Roman"/>
                <w:b/>
                <w:noProof/>
                <w:webHidden/>
              </w:rPr>
              <w:fldChar w:fldCharType="end"/>
            </w:r>
          </w:hyperlink>
        </w:p>
        <w:p w:rsidR="00D75689" w:rsidRPr="003A33FC" w:rsidRDefault="003212DC">
          <w:pPr>
            <w:pStyle w:val="TOC1"/>
            <w:tabs>
              <w:tab w:val="left" w:pos="440"/>
              <w:tab w:val="right" w:leader="dot" w:pos="9350"/>
            </w:tabs>
            <w:rPr>
              <w:rFonts w:ascii="Times New Roman" w:hAnsi="Times New Roman" w:cs="Times New Roman"/>
              <w:b/>
              <w:noProof/>
              <w:lang w:eastAsia="en-US"/>
            </w:rPr>
          </w:pPr>
          <w:hyperlink w:anchor="_Toc354313459" w:history="1">
            <w:r w:rsidR="00D75689" w:rsidRPr="003A33FC">
              <w:rPr>
                <w:rStyle w:val="Hyperlink"/>
                <w:rFonts w:ascii="Times New Roman" w:hAnsi="Times New Roman" w:cs="Times New Roman"/>
                <w:b/>
                <w:noProof/>
              </w:rPr>
              <w:t>9.</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Conclusion</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_Toc354313459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15</w:t>
            </w:r>
            <w:r w:rsidR="00D75689" w:rsidRPr="003A33FC">
              <w:rPr>
                <w:rFonts w:ascii="Times New Roman" w:hAnsi="Times New Roman" w:cs="Times New Roman"/>
                <w:b/>
                <w:noProof/>
                <w:webHidden/>
              </w:rPr>
              <w:fldChar w:fldCharType="end"/>
            </w:r>
          </w:hyperlink>
        </w:p>
        <w:p w:rsidR="00D75689" w:rsidRPr="003A33FC" w:rsidRDefault="003212DC">
          <w:pPr>
            <w:pStyle w:val="TOC1"/>
            <w:tabs>
              <w:tab w:val="left" w:pos="660"/>
              <w:tab w:val="right" w:leader="dot" w:pos="9350"/>
            </w:tabs>
            <w:rPr>
              <w:rFonts w:ascii="Times New Roman" w:hAnsi="Times New Roman" w:cs="Times New Roman"/>
              <w:b/>
              <w:noProof/>
              <w:lang w:eastAsia="en-US"/>
            </w:rPr>
          </w:pPr>
          <w:hyperlink w:anchor="_Toc354313460" w:history="1">
            <w:r w:rsidR="00D75689" w:rsidRPr="003A33FC">
              <w:rPr>
                <w:rStyle w:val="Hyperlink"/>
                <w:rFonts w:ascii="Times New Roman" w:hAnsi="Times New Roman" w:cs="Times New Roman"/>
                <w:b/>
                <w:noProof/>
              </w:rPr>
              <w:t>10.</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Lessons Learned and Suggestions for the Future</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_Toc354313460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15</w:t>
            </w:r>
            <w:r w:rsidR="00D75689" w:rsidRPr="003A33FC">
              <w:rPr>
                <w:rFonts w:ascii="Times New Roman" w:hAnsi="Times New Roman" w:cs="Times New Roman"/>
                <w:b/>
                <w:noProof/>
                <w:webHidden/>
              </w:rPr>
              <w:fldChar w:fldCharType="end"/>
            </w:r>
          </w:hyperlink>
        </w:p>
        <w:p w:rsidR="00D75689" w:rsidRPr="003A33FC" w:rsidRDefault="003212DC">
          <w:pPr>
            <w:pStyle w:val="TOC1"/>
            <w:tabs>
              <w:tab w:val="left" w:pos="660"/>
              <w:tab w:val="right" w:leader="dot" w:pos="9350"/>
            </w:tabs>
            <w:rPr>
              <w:rFonts w:ascii="Times New Roman" w:hAnsi="Times New Roman" w:cs="Times New Roman"/>
              <w:b/>
              <w:noProof/>
              <w:lang w:eastAsia="en-US"/>
            </w:rPr>
          </w:pPr>
          <w:hyperlink w:anchor="_Toc354313461" w:history="1">
            <w:r w:rsidR="00D75689" w:rsidRPr="003A33FC">
              <w:rPr>
                <w:rStyle w:val="Hyperlink"/>
                <w:rFonts w:ascii="Times New Roman" w:hAnsi="Times New Roman" w:cs="Times New Roman"/>
                <w:b/>
                <w:noProof/>
              </w:rPr>
              <w:t>11.</w:t>
            </w:r>
            <w:r w:rsidR="00D75689" w:rsidRPr="003A33FC">
              <w:rPr>
                <w:rFonts w:ascii="Times New Roman" w:hAnsi="Times New Roman" w:cs="Times New Roman"/>
                <w:b/>
                <w:noProof/>
                <w:lang w:eastAsia="en-US"/>
              </w:rPr>
              <w:tab/>
            </w:r>
            <w:r w:rsidR="00D75689" w:rsidRPr="003A33FC">
              <w:rPr>
                <w:rStyle w:val="Hyperlink"/>
                <w:rFonts w:ascii="Times New Roman" w:hAnsi="Times New Roman" w:cs="Times New Roman"/>
                <w:b/>
                <w:noProof/>
              </w:rPr>
              <w:t>Test Summary Form</w:t>
            </w:r>
            <w:r w:rsidR="00D75689" w:rsidRPr="003A33FC">
              <w:rPr>
                <w:rFonts w:ascii="Times New Roman" w:hAnsi="Times New Roman" w:cs="Times New Roman"/>
                <w:b/>
                <w:noProof/>
                <w:webHidden/>
              </w:rPr>
              <w:tab/>
            </w:r>
            <w:r w:rsidR="00D75689" w:rsidRPr="003A33FC">
              <w:rPr>
                <w:rFonts w:ascii="Times New Roman" w:hAnsi="Times New Roman" w:cs="Times New Roman"/>
                <w:b/>
                <w:noProof/>
                <w:webHidden/>
              </w:rPr>
              <w:fldChar w:fldCharType="begin"/>
            </w:r>
            <w:r w:rsidR="00D75689" w:rsidRPr="003A33FC">
              <w:rPr>
                <w:rFonts w:ascii="Times New Roman" w:hAnsi="Times New Roman" w:cs="Times New Roman"/>
                <w:b/>
                <w:noProof/>
                <w:webHidden/>
              </w:rPr>
              <w:instrText xml:space="preserve"> PAGEREF _Toc354313461 \h </w:instrText>
            </w:r>
            <w:r w:rsidR="00D75689" w:rsidRPr="003A33FC">
              <w:rPr>
                <w:rFonts w:ascii="Times New Roman" w:hAnsi="Times New Roman" w:cs="Times New Roman"/>
                <w:b/>
                <w:noProof/>
                <w:webHidden/>
              </w:rPr>
            </w:r>
            <w:r w:rsidR="00D75689" w:rsidRPr="003A33FC">
              <w:rPr>
                <w:rFonts w:ascii="Times New Roman" w:hAnsi="Times New Roman" w:cs="Times New Roman"/>
                <w:b/>
                <w:noProof/>
                <w:webHidden/>
              </w:rPr>
              <w:fldChar w:fldCharType="separate"/>
            </w:r>
            <w:r w:rsidR="00D75689" w:rsidRPr="003A33FC">
              <w:rPr>
                <w:rFonts w:ascii="Times New Roman" w:hAnsi="Times New Roman" w:cs="Times New Roman"/>
                <w:b/>
                <w:noProof/>
                <w:webHidden/>
              </w:rPr>
              <w:t>17</w:t>
            </w:r>
            <w:r w:rsidR="00D75689" w:rsidRPr="003A33FC">
              <w:rPr>
                <w:rFonts w:ascii="Times New Roman" w:hAnsi="Times New Roman" w:cs="Times New Roman"/>
                <w:b/>
                <w:noProof/>
                <w:webHidden/>
              </w:rPr>
              <w:fldChar w:fldCharType="end"/>
            </w:r>
          </w:hyperlink>
        </w:p>
        <w:p w:rsidR="003A33FC" w:rsidRPr="003A33FC" w:rsidRDefault="00926CA0" w:rsidP="003A33FC">
          <w:pPr>
            <w:spacing w:line="240" w:lineRule="auto"/>
            <w:rPr>
              <w:rFonts w:cs="Times New Roman"/>
              <w:bCs/>
              <w:noProof/>
              <w:sz w:val="22"/>
            </w:rPr>
          </w:pPr>
          <w:r w:rsidRPr="003A33FC">
            <w:rPr>
              <w:rFonts w:cs="Times New Roman"/>
              <w:b/>
              <w:bCs/>
              <w:noProof/>
              <w:sz w:val="22"/>
            </w:rPr>
            <w:fldChar w:fldCharType="end"/>
          </w:r>
          <w:r w:rsidR="003A33FC" w:rsidRPr="003A33FC">
            <w:rPr>
              <w:rFonts w:cs="Times New Roman"/>
              <w:bCs/>
              <w:noProof/>
              <w:sz w:val="22"/>
            </w:rPr>
            <w:t>Appendix A—Reference</w:t>
          </w:r>
        </w:p>
        <w:p w:rsidR="003A33FC" w:rsidRPr="003A33FC" w:rsidRDefault="003A33FC" w:rsidP="003A33FC">
          <w:pPr>
            <w:spacing w:line="240" w:lineRule="auto"/>
            <w:rPr>
              <w:rFonts w:cs="Times New Roman"/>
              <w:bCs/>
              <w:noProof/>
              <w:sz w:val="22"/>
            </w:rPr>
          </w:pPr>
          <w:r w:rsidRPr="003A33FC">
            <w:rPr>
              <w:rFonts w:cs="Times New Roman"/>
              <w:bCs/>
              <w:noProof/>
              <w:sz w:val="22"/>
            </w:rPr>
            <w:t xml:space="preserve">Appendix </w:t>
          </w:r>
          <w:r w:rsidR="008E2D77">
            <w:rPr>
              <w:rFonts w:cs="Times New Roman"/>
              <w:bCs/>
              <w:noProof/>
              <w:sz w:val="22"/>
            </w:rPr>
            <w:t>B</w:t>
          </w:r>
          <w:r w:rsidRPr="003A33FC">
            <w:rPr>
              <w:rFonts w:cs="Times New Roman"/>
              <w:bCs/>
              <w:noProof/>
              <w:sz w:val="22"/>
            </w:rPr>
            <w:t>—Shop Drawing</w:t>
          </w:r>
        </w:p>
        <w:p w:rsidR="003A33FC" w:rsidRPr="003A33FC" w:rsidRDefault="003A33FC" w:rsidP="003A33FC">
          <w:pPr>
            <w:spacing w:line="240" w:lineRule="auto"/>
            <w:rPr>
              <w:rFonts w:cs="Times New Roman"/>
              <w:bCs/>
              <w:noProof/>
              <w:sz w:val="22"/>
            </w:rPr>
          </w:pPr>
          <w:r w:rsidRPr="003A33FC">
            <w:rPr>
              <w:rFonts w:cs="Times New Roman"/>
              <w:bCs/>
              <w:noProof/>
              <w:sz w:val="22"/>
            </w:rPr>
            <w:t xml:space="preserve">Appendix </w:t>
          </w:r>
          <w:r w:rsidR="008E2D77">
            <w:rPr>
              <w:rFonts w:cs="Times New Roman"/>
              <w:bCs/>
              <w:noProof/>
              <w:sz w:val="22"/>
            </w:rPr>
            <w:t>C</w:t>
          </w:r>
          <w:r w:rsidRPr="003A33FC">
            <w:rPr>
              <w:rFonts w:cs="Times New Roman"/>
              <w:bCs/>
              <w:noProof/>
              <w:sz w:val="22"/>
            </w:rPr>
            <w:t>—Photographs of Field Trip</w:t>
          </w:r>
          <w:r w:rsidRPr="003A33FC">
            <w:rPr>
              <w:rFonts w:cs="Times New Roman"/>
              <w:bCs/>
              <w:noProof/>
              <w:sz w:val="22"/>
            </w:rPr>
            <w:tab/>
          </w:r>
          <w:r w:rsidRPr="003A33FC">
            <w:rPr>
              <w:rFonts w:cs="Times New Roman"/>
              <w:bCs/>
              <w:noProof/>
              <w:sz w:val="22"/>
            </w:rPr>
            <w:tab/>
          </w:r>
        </w:p>
        <w:p w:rsidR="003A33FC" w:rsidRPr="003A33FC" w:rsidRDefault="003A33FC" w:rsidP="003A33FC">
          <w:pPr>
            <w:spacing w:line="240" w:lineRule="auto"/>
            <w:rPr>
              <w:rFonts w:cs="Times New Roman"/>
              <w:bCs/>
              <w:noProof/>
              <w:sz w:val="22"/>
            </w:rPr>
          </w:pPr>
          <w:r w:rsidRPr="003A33FC">
            <w:rPr>
              <w:rFonts w:cs="Times New Roman"/>
              <w:bCs/>
              <w:noProof/>
              <w:sz w:val="22"/>
            </w:rPr>
            <w:t xml:space="preserve">Appendix </w:t>
          </w:r>
          <w:r w:rsidR="008E2D77">
            <w:rPr>
              <w:rFonts w:cs="Times New Roman"/>
              <w:bCs/>
              <w:noProof/>
              <w:sz w:val="22"/>
            </w:rPr>
            <w:t>D</w:t>
          </w:r>
          <w:r w:rsidRPr="003A33FC">
            <w:rPr>
              <w:rFonts w:cs="Times New Roman"/>
              <w:bCs/>
              <w:noProof/>
              <w:sz w:val="22"/>
            </w:rPr>
            <w:t>—Photographs of Test Machine</w:t>
          </w:r>
        </w:p>
        <w:p w:rsidR="003A33FC" w:rsidRPr="003A33FC" w:rsidRDefault="003A33FC" w:rsidP="003A33FC">
          <w:pPr>
            <w:spacing w:line="240" w:lineRule="auto"/>
            <w:rPr>
              <w:rFonts w:cs="Times New Roman"/>
              <w:bCs/>
              <w:noProof/>
              <w:sz w:val="22"/>
            </w:rPr>
          </w:pPr>
          <w:r w:rsidRPr="003A33FC">
            <w:rPr>
              <w:rFonts w:cs="Times New Roman"/>
              <w:bCs/>
              <w:noProof/>
              <w:sz w:val="22"/>
            </w:rPr>
            <w:t xml:space="preserve">Appendix </w:t>
          </w:r>
          <w:r w:rsidR="008E2D77">
            <w:rPr>
              <w:rFonts w:cs="Times New Roman"/>
              <w:bCs/>
              <w:noProof/>
              <w:sz w:val="22"/>
            </w:rPr>
            <w:t>E</w:t>
          </w:r>
          <w:r w:rsidRPr="003A33FC">
            <w:rPr>
              <w:rFonts w:cs="Times New Roman"/>
              <w:bCs/>
              <w:noProof/>
              <w:sz w:val="22"/>
            </w:rPr>
            <w:t>—Deflection Prediction</w:t>
          </w:r>
        </w:p>
        <w:p w:rsidR="003A33FC" w:rsidRPr="003A33FC" w:rsidRDefault="003A33FC" w:rsidP="003A33FC">
          <w:pPr>
            <w:spacing w:line="240" w:lineRule="auto"/>
            <w:rPr>
              <w:rFonts w:cs="Times New Roman"/>
              <w:bCs/>
              <w:noProof/>
              <w:sz w:val="22"/>
            </w:rPr>
          </w:pPr>
          <w:r w:rsidRPr="003A33FC">
            <w:rPr>
              <w:rFonts w:cs="Times New Roman"/>
              <w:bCs/>
              <w:noProof/>
              <w:sz w:val="22"/>
            </w:rPr>
            <w:t xml:space="preserve">Appendix </w:t>
          </w:r>
          <w:r w:rsidR="008E2D77">
            <w:rPr>
              <w:rFonts w:cs="Times New Roman"/>
              <w:bCs/>
              <w:noProof/>
              <w:sz w:val="22"/>
            </w:rPr>
            <w:t>F</w:t>
          </w:r>
          <w:r w:rsidRPr="003A33FC">
            <w:rPr>
              <w:rFonts w:cs="Times New Roman"/>
              <w:bCs/>
              <w:noProof/>
              <w:sz w:val="22"/>
            </w:rPr>
            <w:t>—Detail of Final Beam Desgin</w:t>
          </w:r>
        </w:p>
        <w:p w:rsidR="003A33FC" w:rsidRPr="003A33FC" w:rsidRDefault="003A33FC" w:rsidP="003A33FC">
          <w:pPr>
            <w:spacing w:line="240" w:lineRule="auto"/>
            <w:rPr>
              <w:rFonts w:cs="Times New Roman"/>
              <w:bCs/>
              <w:noProof/>
              <w:sz w:val="22"/>
            </w:rPr>
          </w:pPr>
          <w:r w:rsidRPr="003A33FC">
            <w:rPr>
              <w:rFonts w:cs="Times New Roman"/>
              <w:bCs/>
              <w:noProof/>
              <w:sz w:val="22"/>
            </w:rPr>
            <w:t xml:space="preserve">Appendix </w:t>
          </w:r>
          <w:r w:rsidR="008E2D77">
            <w:rPr>
              <w:rFonts w:cs="Times New Roman"/>
              <w:bCs/>
              <w:noProof/>
              <w:sz w:val="22"/>
            </w:rPr>
            <w:t>G</w:t>
          </w:r>
          <w:r w:rsidRPr="003A33FC">
            <w:rPr>
              <w:rFonts w:cs="Times New Roman"/>
              <w:bCs/>
              <w:noProof/>
              <w:sz w:val="22"/>
            </w:rPr>
            <w:t>—Response 2000 Analysis</w:t>
          </w:r>
        </w:p>
        <w:p w:rsidR="003A33FC" w:rsidRPr="003A33FC" w:rsidRDefault="003A33FC" w:rsidP="003A33FC">
          <w:pPr>
            <w:spacing w:line="240" w:lineRule="auto"/>
            <w:rPr>
              <w:rFonts w:cs="Times New Roman"/>
              <w:bCs/>
              <w:noProof/>
              <w:sz w:val="22"/>
            </w:rPr>
          </w:pPr>
          <w:r w:rsidRPr="003A33FC">
            <w:rPr>
              <w:rFonts w:cs="Times New Roman"/>
              <w:bCs/>
              <w:noProof/>
              <w:sz w:val="22"/>
            </w:rPr>
            <w:t xml:space="preserve">Appendix </w:t>
          </w:r>
          <w:r w:rsidR="008E2D77">
            <w:rPr>
              <w:rFonts w:cs="Times New Roman"/>
              <w:bCs/>
              <w:noProof/>
              <w:sz w:val="22"/>
            </w:rPr>
            <w:t>H</w:t>
          </w:r>
          <w:r w:rsidRPr="003A33FC">
            <w:rPr>
              <w:rFonts w:cs="Times New Roman"/>
              <w:bCs/>
              <w:noProof/>
              <w:sz w:val="22"/>
            </w:rPr>
            <w:t>—Design Matrix</w:t>
          </w:r>
        </w:p>
        <w:p w:rsidR="003A33FC" w:rsidRPr="003A33FC" w:rsidRDefault="003A33FC" w:rsidP="003A33FC">
          <w:pPr>
            <w:spacing w:line="240" w:lineRule="auto"/>
            <w:rPr>
              <w:rFonts w:cs="Times New Roman"/>
              <w:bCs/>
              <w:noProof/>
              <w:sz w:val="22"/>
            </w:rPr>
          </w:pPr>
          <w:r w:rsidRPr="003A33FC">
            <w:rPr>
              <w:rFonts w:cs="Times New Roman"/>
              <w:bCs/>
              <w:noProof/>
              <w:sz w:val="22"/>
            </w:rPr>
            <w:t xml:space="preserve">Appendix </w:t>
          </w:r>
          <w:r w:rsidR="008E2D77">
            <w:rPr>
              <w:rFonts w:cs="Times New Roman"/>
              <w:bCs/>
              <w:noProof/>
              <w:sz w:val="22"/>
            </w:rPr>
            <w:t>I</w:t>
          </w:r>
          <w:r w:rsidRPr="003A33FC">
            <w:rPr>
              <w:rFonts w:cs="Times New Roman"/>
              <w:bCs/>
              <w:noProof/>
              <w:sz w:val="22"/>
            </w:rPr>
            <w:t>—Test Machine</w:t>
          </w:r>
        </w:p>
        <w:p w:rsidR="003A33FC" w:rsidRPr="003A33FC" w:rsidRDefault="003A33FC" w:rsidP="003A33FC">
          <w:pPr>
            <w:spacing w:line="240" w:lineRule="auto"/>
            <w:rPr>
              <w:rFonts w:cs="Times New Roman"/>
              <w:bCs/>
              <w:noProof/>
              <w:sz w:val="22"/>
            </w:rPr>
          </w:pPr>
          <w:r w:rsidRPr="003A33FC">
            <w:rPr>
              <w:rFonts w:cs="Times New Roman"/>
              <w:bCs/>
              <w:noProof/>
              <w:sz w:val="22"/>
            </w:rPr>
            <w:t xml:space="preserve">Appendix </w:t>
          </w:r>
          <w:r w:rsidR="008E2D77">
            <w:rPr>
              <w:rFonts w:cs="Times New Roman"/>
              <w:bCs/>
              <w:noProof/>
              <w:sz w:val="22"/>
            </w:rPr>
            <w:t>J</w:t>
          </w:r>
          <w:r w:rsidRPr="003A33FC">
            <w:rPr>
              <w:rFonts w:cs="Times New Roman"/>
              <w:bCs/>
              <w:noProof/>
              <w:sz w:val="22"/>
            </w:rPr>
            <w:t>—Photographs of Beam Test</w:t>
          </w:r>
        </w:p>
        <w:p w:rsidR="008E2D77" w:rsidRDefault="003A33FC" w:rsidP="008E2D77">
          <w:pPr>
            <w:spacing w:line="240" w:lineRule="auto"/>
            <w:rPr>
              <w:rFonts w:cs="Times New Roman"/>
              <w:bCs/>
              <w:noProof/>
              <w:sz w:val="22"/>
            </w:rPr>
          </w:pPr>
          <w:r w:rsidRPr="003A33FC">
            <w:rPr>
              <w:rFonts w:cs="Times New Roman"/>
              <w:bCs/>
              <w:noProof/>
              <w:sz w:val="22"/>
            </w:rPr>
            <w:t xml:space="preserve">Appendix </w:t>
          </w:r>
          <w:r w:rsidR="008E2D77">
            <w:rPr>
              <w:rFonts w:cs="Times New Roman"/>
              <w:bCs/>
              <w:noProof/>
              <w:sz w:val="22"/>
            </w:rPr>
            <w:t>K</w:t>
          </w:r>
          <w:r w:rsidRPr="003A33FC">
            <w:rPr>
              <w:rFonts w:cs="Times New Roman"/>
              <w:bCs/>
              <w:noProof/>
              <w:sz w:val="22"/>
            </w:rPr>
            <w:t>—Concrete Mix Report</w:t>
          </w:r>
          <w:r w:rsidR="008E2D77" w:rsidRPr="008E2D77">
            <w:rPr>
              <w:rFonts w:cs="Times New Roman"/>
              <w:bCs/>
              <w:noProof/>
              <w:sz w:val="22"/>
            </w:rPr>
            <w:t xml:space="preserve"> </w:t>
          </w:r>
        </w:p>
        <w:p w:rsidR="008E2D77" w:rsidRPr="003A33FC" w:rsidRDefault="008E2D77" w:rsidP="008E2D77">
          <w:pPr>
            <w:spacing w:line="240" w:lineRule="auto"/>
            <w:rPr>
              <w:rFonts w:cs="Times New Roman"/>
              <w:bCs/>
              <w:noProof/>
              <w:sz w:val="22"/>
            </w:rPr>
          </w:pPr>
          <w:r w:rsidRPr="003A33FC">
            <w:rPr>
              <w:rFonts w:cs="Times New Roman"/>
              <w:bCs/>
              <w:noProof/>
              <w:sz w:val="22"/>
            </w:rPr>
            <w:t xml:space="preserve">Appendix </w:t>
          </w:r>
          <w:r>
            <w:rPr>
              <w:rFonts w:cs="Times New Roman"/>
              <w:bCs/>
              <w:noProof/>
              <w:sz w:val="22"/>
            </w:rPr>
            <w:t>L</w:t>
          </w:r>
          <w:r w:rsidRPr="003A33FC">
            <w:rPr>
              <w:rFonts w:cs="Times New Roman"/>
              <w:bCs/>
              <w:noProof/>
              <w:sz w:val="22"/>
            </w:rPr>
            <w:t>—Final Calculation (Hand Wirting)</w:t>
          </w:r>
        </w:p>
        <w:p w:rsidR="00926CA0" w:rsidRPr="003A33FC" w:rsidRDefault="003212DC" w:rsidP="003A33FC">
          <w:pPr>
            <w:spacing w:line="240" w:lineRule="auto"/>
            <w:rPr>
              <w:rFonts w:cs="Times New Roman"/>
              <w:b/>
              <w:bCs/>
              <w:noProof/>
              <w:sz w:val="22"/>
            </w:rPr>
          </w:pPr>
        </w:p>
      </w:sdtContent>
    </w:sdt>
    <w:p w:rsidR="00926CA0" w:rsidRPr="00926CA0" w:rsidRDefault="00926CA0" w:rsidP="00926CA0">
      <w:pPr>
        <w:rPr>
          <w:b/>
        </w:rPr>
      </w:pPr>
    </w:p>
    <w:p w:rsidR="00CF4FCA" w:rsidRDefault="00CF4FCA">
      <w:pPr>
        <w:rPr>
          <w:b/>
          <w:lang w:eastAsia="zh-CN"/>
        </w:rPr>
      </w:pPr>
    </w:p>
    <w:p w:rsidR="00CF4FCA" w:rsidRDefault="00CF4FCA">
      <w:pPr>
        <w:rPr>
          <w:b/>
          <w:lang w:eastAsia="zh-CN"/>
        </w:rPr>
      </w:pPr>
    </w:p>
    <w:p w:rsidR="00CC6FDD" w:rsidRPr="00CC6FDD" w:rsidRDefault="00CC6FDD" w:rsidP="008600E8">
      <w:pPr>
        <w:pStyle w:val="Heading1"/>
        <w:numPr>
          <w:ilvl w:val="0"/>
          <w:numId w:val="1"/>
        </w:numPr>
        <w:ind w:left="360" w:firstLine="0"/>
      </w:pPr>
      <w:bookmarkStart w:id="2" w:name="_Toc347911346"/>
      <w:bookmarkStart w:id="3" w:name="_Toc354313449"/>
      <w:r>
        <w:lastRenderedPageBreak/>
        <w:t>Introduction</w:t>
      </w:r>
      <w:bookmarkEnd w:id="2"/>
      <w:bookmarkEnd w:id="3"/>
    </w:p>
    <w:p w:rsidR="00FD6BE8" w:rsidRDefault="00FD6BE8" w:rsidP="00FD6BE8">
      <w:pPr>
        <w:keepNext/>
        <w:spacing w:after="0" w:line="360" w:lineRule="auto"/>
        <w:ind w:firstLine="720"/>
      </w:pPr>
      <w:r>
        <w:t>Team 1 participates in the PCI Big Beam Contest for the 2013-2013 academic years. In order to finish this project, the team design and build a prestressed concrete beam which is 20 ft</w:t>
      </w:r>
      <w:r w:rsidR="00946D38">
        <w:t>.</w:t>
      </w:r>
      <w:r>
        <w:t xml:space="preserve"> long and test as a18 ft</w:t>
      </w:r>
      <w:r w:rsidR="00946D38">
        <w:t>.</w:t>
      </w:r>
      <w:r>
        <w:t xml:space="preserve"> span. The beam has to be designed to meet the contest rules. The team begins to approach this project by reviewing the contest rules and assign tasks to team members. In addition, the team asks Dr. </w:t>
      </w:r>
      <w:proofErr w:type="spellStart"/>
      <w:r>
        <w:t>Tuchscherer</w:t>
      </w:r>
      <w:proofErr w:type="spellEnd"/>
      <w:r>
        <w:t xml:space="preserve">, who is PCI Big Beam Contest technical advisor, for some suggestions. Based on the information gathered from these resources, the team decides that the central design of this project should include the cross-sectional geometry, the selection of possible mix designs, the size of reinforcing bar and prestressed strand, and location of reinforcing bar and prestressed strand. </w:t>
      </w:r>
    </w:p>
    <w:p w:rsidR="00C37B4D" w:rsidRDefault="00FD6BE8" w:rsidP="00FD6BE8">
      <w:pPr>
        <w:keepNext/>
        <w:spacing w:after="0" w:line="360" w:lineRule="auto"/>
        <w:ind w:firstLine="720"/>
      </w:pPr>
      <w:r>
        <w:t>This project is a real challenge for the team which is composed of undergraduate students. The team members have limit knowledge of prestressed concrete beam design. Therefore, a background research is necessary for the team to complete before the beam design. During the beam design, the team creates several judging criteria to pick the final design from the design alternatives. The background, mix design, beam design, and final analysis and prediction are described in the following section of this report. A description of the testing process, a discussion of the results, and conclusion are also included.</w:t>
      </w:r>
    </w:p>
    <w:p w:rsidR="00C66BAA" w:rsidRDefault="00C66BAA" w:rsidP="00C66BAA">
      <w:pPr>
        <w:pStyle w:val="Heading1"/>
        <w:numPr>
          <w:ilvl w:val="0"/>
          <w:numId w:val="1"/>
        </w:numPr>
      </w:pPr>
      <w:bookmarkStart w:id="4" w:name="_Toc347911347"/>
      <w:bookmarkStart w:id="5" w:name="_Toc354313450"/>
      <w:r>
        <w:t>Background</w:t>
      </w:r>
      <w:bookmarkEnd w:id="4"/>
      <w:bookmarkEnd w:id="5"/>
    </w:p>
    <w:p w:rsidR="00FD6BE8" w:rsidRDefault="00417106" w:rsidP="00146E39">
      <w:pPr>
        <w:spacing w:after="0" w:line="360" w:lineRule="auto"/>
        <w:ind w:firstLine="720"/>
      </w:pPr>
      <w:r>
        <w:rPr>
          <w:noProof/>
        </w:rPr>
        <mc:AlternateContent>
          <mc:Choice Requires="wps">
            <w:drawing>
              <wp:anchor distT="0" distB="0" distL="114300" distR="114300" simplePos="0" relativeHeight="251687936" behindDoc="0" locked="0" layoutInCell="1" allowOverlap="1" wp14:anchorId="00BFB2F7" wp14:editId="55416F24">
                <wp:simplePos x="0" y="0"/>
                <wp:positionH relativeFrom="column">
                  <wp:posOffset>1409700</wp:posOffset>
                </wp:positionH>
                <wp:positionV relativeFrom="paragraph">
                  <wp:posOffset>3163570</wp:posOffset>
                </wp:positionV>
                <wp:extent cx="3009900"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a:effectLst/>
                      </wps:spPr>
                      <wps:txbx>
                        <w:txbxContent>
                          <w:p w:rsidR="008419E7" w:rsidRPr="00FD6BE8" w:rsidRDefault="008419E7" w:rsidP="00875A30">
                            <w:pPr>
                              <w:pStyle w:val="Caption"/>
                              <w:jc w:val="center"/>
                              <w:rPr>
                                <w:rFonts w:cs="Times New Roman"/>
                                <w:b w:val="0"/>
                                <w:i/>
                                <w:noProof/>
                                <w:color w:val="auto"/>
                                <w:sz w:val="28"/>
                                <w:szCs w:val="28"/>
                              </w:rPr>
                            </w:pPr>
                            <w:r w:rsidRPr="00FD6BE8">
                              <w:rPr>
                                <w:b w:val="0"/>
                                <w:i/>
                                <w:color w:val="auto"/>
                                <w:sz w:val="28"/>
                                <w:szCs w:val="28"/>
                              </w:rPr>
                              <w:t xml:space="preserve">Figure </w:t>
                            </w:r>
                            <w:r w:rsidRPr="00FD6BE8">
                              <w:rPr>
                                <w:b w:val="0"/>
                                <w:i/>
                                <w:color w:val="auto"/>
                                <w:sz w:val="28"/>
                                <w:szCs w:val="28"/>
                              </w:rPr>
                              <w:fldChar w:fldCharType="begin"/>
                            </w:r>
                            <w:r w:rsidRPr="00FD6BE8">
                              <w:rPr>
                                <w:b w:val="0"/>
                                <w:i/>
                                <w:color w:val="auto"/>
                                <w:sz w:val="28"/>
                                <w:szCs w:val="28"/>
                              </w:rPr>
                              <w:instrText xml:space="preserve"> SEQ Figure \* ARABIC </w:instrText>
                            </w:r>
                            <w:r w:rsidRPr="00FD6BE8">
                              <w:rPr>
                                <w:b w:val="0"/>
                                <w:i/>
                                <w:color w:val="auto"/>
                                <w:sz w:val="28"/>
                                <w:szCs w:val="28"/>
                              </w:rPr>
                              <w:fldChar w:fldCharType="separate"/>
                            </w:r>
                            <w:r>
                              <w:rPr>
                                <w:b w:val="0"/>
                                <w:i/>
                                <w:noProof/>
                                <w:color w:val="auto"/>
                                <w:sz w:val="28"/>
                                <w:szCs w:val="28"/>
                              </w:rPr>
                              <w:t>1</w:t>
                            </w:r>
                            <w:r w:rsidRPr="00FD6BE8">
                              <w:rPr>
                                <w:b w:val="0"/>
                                <w:i/>
                                <w:color w:val="auto"/>
                                <w:sz w:val="28"/>
                                <w:szCs w:val="28"/>
                              </w:rPr>
                              <w:fldChar w:fldCharType="end"/>
                            </w:r>
                            <w:r>
                              <w:rPr>
                                <w:b w:val="0"/>
                                <w:i/>
                                <w:color w:val="auto"/>
                                <w:sz w:val="28"/>
                                <w:szCs w:val="28"/>
                              </w:rPr>
                              <w:t>: Permitted Load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111pt;margin-top:249.1pt;width:237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" stroked="f">
                <v:textbox style="mso-fit-shape-to-text:t" inset="0,0,0,0">
                  <w:txbxContent>
                    <w:p w:rsidR="00CD4AEA" w:rsidRPr="00FD6BE8" w:rsidRDefault="00CD4AEA" w:rsidP="00875A30">
                      <w:pPr>
                        <w:pStyle w:val="Caption"/>
                        <w:jc w:val="center"/>
                        <w:rPr>
                          <w:rFonts w:cs="Times New Roman"/>
                          <w:b w:val="0"/>
                          <w:i/>
                          <w:noProof/>
                          <w:color w:val="auto"/>
                          <w:sz w:val="28"/>
                          <w:szCs w:val="28"/>
                        </w:rPr>
                      </w:pPr>
                      <w:r w:rsidRPr="00FD6BE8">
                        <w:rPr>
                          <w:b w:val="0"/>
                          <w:i/>
                          <w:color w:val="auto"/>
                          <w:sz w:val="28"/>
                          <w:szCs w:val="28"/>
                        </w:rPr>
                        <w:t xml:space="preserve">Figure </w:t>
                      </w:r>
                      <w:r w:rsidRPr="00FD6BE8">
                        <w:rPr>
                          <w:b w:val="0"/>
                          <w:i/>
                          <w:color w:val="auto"/>
                          <w:sz w:val="28"/>
                          <w:szCs w:val="28"/>
                        </w:rPr>
                        <w:fldChar w:fldCharType="begin"/>
                      </w:r>
                      <w:r w:rsidRPr="00FD6BE8">
                        <w:rPr>
                          <w:b w:val="0"/>
                          <w:i/>
                          <w:color w:val="auto"/>
                          <w:sz w:val="28"/>
                          <w:szCs w:val="28"/>
                        </w:rPr>
                        <w:instrText xml:space="preserve"> SEQ Figure \* ARABIC </w:instrText>
                      </w:r>
                      <w:r w:rsidRPr="00FD6BE8">
                        <w:rPr>
                          <w:b w:val="0"/>
                          <w:i/>
                          <w:color w:val="auto"/>
                          <w:sz w:val="28"/>
                          <w:szCs w:val="28"/>
                        </w:rPr>
                        <w:fldChar w:fldCharType="separate"/>
                      </w:r>
                      <w:r w:rsidR="00684EAC">
                        <w:rPr>
                          <w:b w:val="0"/>
                          <w:i/>
                          <w:noProof/>
                          <w:color w:val="auto"/>
                          <w:sz w:val="28"/>
                          <w:szCs w:val="28"/>
                        </w:rPr>
                        <w:t>1</w:t>
                      </w:r>
                      <w:r w:rsidRPr="00FD6BE8">
                        <w:rPr>
                          <w:b w:val="0"/>
                          <w:i/>
                          <w:color w:val="auto"/>
                          <w:sz w:val="28"/>
                          <w:szCs w:val="28"/>
                        </w:rPr>
                        <w:fldChar w:fldCharType="end"/>
                      </w:r>
                      <w:r>
                        <w:rPr>
                          <w:b w:val="0"/>
                          <w:i/>
                          <w:color w:val="auto"/>
                          <w:sz w:val="28"/>
                          <w:szCs w:val="28"/>
                        </w:rPr>
                        <w:t>: Permitted Load Configuration</w:t>
                      </w:r>
                    </w:p>
                  </w:txbxContent>
                </v:textbox>
              </v:shape>
            </w:pict>
          </mc:Fallback>
        </mc:AlternateContent>
      </w:r>
      <w:r>
        <w:rPr>
          <w:rFonts w:cs="Times New Roman"/>
          <w:noProof/>
          <w:szCs w:val="24"/>
        </w:rPr>
        <w:drawing>
          <wp:anchor distT="0" distB="0" distL="114300" distR="114300" simplePos="0" relativeHeight="251685888" behindDoc="0" locked="0" layoutInCell="1" allowOverlap="1" wp14:anchorId="4A51A7DF" wp14:editId="39A1FB9D">
            <wp:simplePos x="0" y="0"/>
            <wp:positionH relativeFrom="column">
              <wp:posOffset>304165</wp:posOffset>
            </wp:positionH>
            <wp:positionV relativeFrom="paragraph">
              <wp:posOffset>1325245</wp:posOffset>
            </wp:positionV>
            <wp:extent cx="5133975" cy="1840865"/>
            <wp:effectExtent l="0" t="0" r="9525" b="698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5133975" cy="1840865"/>
                    </a:xfrm>
                    <a:prstGeom prst="rect">
                      <a:avLst/>
                    </a:prstGeom>
                  </pic:spPr>
                </pic:pic>
              </a:graphicData>
            </a:graphic>
            <wp14:sizeRelH relativeFrom="page">
              <wp14:pctWidth>0</wp14:pctWidth>
            </wp14:sizeRelH>
            <wp14:sizeRelV relativeFrom="page">
              <wp14:pctHeight>0</wp14:pctHeight>
            </wp14:sizeRelV>
          </wp:anchor>
        </w:drawing>
      </w:r>
      <w:r w:rsidR="00FD6BE8">
        <w:t xml:space="preserve">As the contest rule required, the beam should be designed to carry a total factored live load between 32 kips and 39 kips. In addition, the beam shall not crack under the total applied service load of 20 kips. If the beam does not meet these requirements, the scores will decrease. The beam should be loaded by applying two point loads, symmetrically, 7 feet from the center of each support. Figure 1 shows the permitted load configuration that the team used to test the </w:t>
      </w:r>
      <w:r w:rsidR="00FD6BE8">
        <w:lastRenderedPageBreak/>
        <w:t xml:space="preserve">beam. In addition, low cost, low weight, largest measured deflection at </w:t>
      </w:r>
      <w:proofErr w:type="spellStart"/>
      <w:r w:rsidR="00FD6BE8">
        <w:t>midspan</w:t>
      </w:r>
      <w:proofErr w:type="spellEnd"/>
      <w:r w:rsidR="00FD6BE8">
        <w:t>, and the predictions of design load, deflection, and cracking load should be put into consideration</w:t>
      </w:r>
      <w:r w:rsidR="00146E39">
        <w:t xml:space="preserve"> in order to get a high score. </w:t>
      </w:r>
    </w:p>
    <w:p w:rsidR="00FD6BE8" w:rsidRDefault="00FD6BE8" w:rsidP="00FD6BE8">
      <w:pPr>
        <w:spacing w:after="0" w:line="360" w:lineRule="auto"/>
        <w:ind w:firstLine="720"/>
      </w:pPr>
      <w:r>
        <w:t xml:space="preserve">However, based on the understanding of the team, the key criteria that affect our design should be design load, total cost, and weight. Each of them could have a big effect on the design of the beam. The unit cost of materials that used in beam design is regulated in the contest rules. </w:t>
      </w:r>
      <w:r w:rsidR="0027242F">
        <w:t>Table 1</w:t>
      </w:r>
      <w:r>
        <w:t xml:space="preserve"> shows the unit cost of each material. </w:t>
      </w:r>
    </w:p>
    <w:p w:rsidR="00F97208" w:rsidRPr="00F97208" w:rsidRDefault="00F97208" w:rsidP="00F97208">
      <w:pPr>
        <w:pStyle w:val="Caption"/>
        <w:keepNext/>
        <w:jc w:val="center"/>
        <w:rPr>
          <w:b w:val="0"/>
          <w:i/>
          <w:color w:val="auto"/>
          <w:sz w:val="28"/>
          <w:szCs w:val="28"/>
        </w:rPr>
      </w:pPr>
      <w:r w:rsidRPr="00F97208">
        <w:rPr>
          <w:b w:val="0"/>
          <w:i/>
          <w:color w:val="auto"/>
          <w:sz w:val="28"/>
          <w:szCs w:val="28"/>
        </w:rPr>
        <w:t xml:space="preserve">Table </w:t>
      </w:r>
      <w:r w:rsidRPr="00F97208">
        <w:rPr>
          <w:b w:val="0"/>
          <w:i/>
          <w:color w:val="auto"/>
          <w:sz w:val="28"/>
          <w:szCs w:val="28"/>
        </w:rPr>
        <w:fldChar w:fldCharType="begin"/>
      </w:r>
      <w:r w:rsidRPr="00F97208">
        <w:rPr>
          <w:b w:val="0"/>
          <w:i/>
          <w:color w:val="auto"/>
          <w:sz w:val="28"/>
          <w:szCs w:val="28"/>
        </w:rPr>
        <w:instrText xml:space="preserve"> SEQ Table \* ARABIC </w:instrText>
      </w:r>
      <w:r w:rsidRPr="00F97208">
        <w:rPr>
          <w:b w:val="0"/>
          <w:i/>
          <w:color w:val="auto"/>
          <w:sz w:val="28"/>
          <w:szCs w:val="28"/>
        </w:rPr>
        <w:fldChar w:fldCharType="separate"/>
      </w:r>
      <w:r w:rsidRPr="00F97208">
        <w:rPr>
          <w:b w:val="0"/>
          <w:i/>
          <w:noProof/>
          <w:color w:val="auto"/>
          <w:sz w:val="28"/>
          <w:szCs w:val="28"/>
        </w:rPr>
        <w:t>1</w:t>
      </w:r>
      <w:r w:rsidRPr="00F97208">
        <w:rPr>
          <w:b w:val="0"/>
          <w:i/>
          <w:color w:val="auto"/>
          <w:sz w:val="28"/>
          <w:szCs w:val="28"/>
        </w:rPr>
        <w:fldChar w:fldCharType="end"/>
      </w:r>
      <w:r>
        <w:rPr>
          <w:b w:val="0"/>
          <w:i/>
          <w:color w:val="auto"/>
          <w:sz w:val="28"/>
          <w:szCs w:val="28"/>
        </w:rPr>
        <w:t>: Unit Cost of Material</w:t>
      </w:r>
    </w:p>
    <w:tbl>
      <w:tblPr>
        <w:tblStyle w:val="MediumGrid3-Accent3"/>
        <w:tblW w:w="6685" w:type="dxa"/>
        <w:jc w:val="center"/>
        <w:tblLook w:val="04A0" w:firstRow="1" w:lastRow="0" w:firstColumn="1" w:lastColumn="0" w:noHBand="0" w:noVBand="1"/>
      </w:tblPr>
      <w:tblGrid>
        <w:gridCol w:w="2920"/>
        <w:gridCol w:w="3765"/>
      </w:tblGrid>
      <w:tr w:rsidR="00F97208" w:rsidRPr="00691102" w:rsidTr="00F9720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Material</w:t>
            </w:r>
          </w:p>
        </w:tc>
        <w:tc>
          <w:tcPr>
            <w:tcW w:w="3765" w:type="dxa"/>
            <w:noWrap/>
            <w:hideMark/>
          </w:tcPr>
          <w:p w:rsidR="00F97208" w:rsidRPr="00691102" w:rsidRDefault="00F97208" w:rsidP="00CD4AE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 xml:space="preserve">Cost </w:t>
            </w:r>
          </w:p>
        </w:tc>
      </w:tr>
      <w:tr w:rsidR="00F97208" w:rsidRPr="00691102" w:rsidTr="00F97208">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 xml:space="preserve">Concrete </w:t>
            </w:r>
          </w:p>
        </w:tc>
        <w:tc>
          <w:tcPr>
            <w:tcW w:w="3765" w:type="dxa"/>
            <w:noWrap/>
            <w:hideMark/>
          </w:tcPr>
          <w:p w:rsidR="00F97208" w:rsidRPr="00691102" w:rsidRDefault="00F97208" w:rsidP="00CD4A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$100/yd</w:t>
            </w:r>
            <w:r w:rsidRPr="00691102">
              <w:rPr>
                <w:rFonts w:ascii="Calibri" w:eastAsia="Times New Roman" w:hAnsi="Calibri" w:cs="Times New Roman"/>
                <w:color w:val="000000"/>
                <w:vertAlign w:val="superscript"/>
              </w:rPr>
              <w:t>3</w:t>
            </w:r>
          </w:p>
        </w:tc>
      </w:tr>
      <w:tr w:rsidR="00F97208" w:rsidRPr="00691102" w:rsidTr="00F97208">
        <w:trPr>
          <w:trHeight w:val="345"/>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Fiber-Strength Concrete</w:t>
            </w:r>
          </w:p>
        </w:tc>
        <w:tc>
          <w:tcPr>
            <w:tcW w:w="3765" w:type="dxa"/>
            <w:noWrap/>
            <w:hideMark/>
          </w:tcPr>
          <w:p w:rsidR="00F97208" w:rsidRPr="00691102" w:rsidRDefault="00F97208" w:rsidP="00CD4A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$120/yd</w:t>
            </w:r>
            <w:r w:rsidRPr="00691102">
              <w:rPr>
                <w:rFonts w:ascii="Calibri" w:eastAsia="Times New Roman" w:hAnsi="Calibri" w:cs="Times New Roman"/>
                <w:color w:val="000000"/>
                <w:vertAlign w:val="superscript"/>
              </w:rPr>
              <w:t>3</w:t>
            </w:r>
          </w:p>
        </w:tc>
      </w:tr>
      <w:tr w:rsidR="00F97208" w:rsidRPr="00691102" w:rsidTr="00F972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Fiber-Reinforced Concrete</w:t>
            </w:r>
          </w:p>
        </w:tc>
        <w:tc>
          <w:tcPr>
            <w:tcW w:w="3765" w:type="dxa"/>
            <w:noWrap/>
            <w:hideMark/>
          </w:tcPr>
          <w:p w:rsidR="00F97208" w:rsidRPr="00691102" w:rsidRDefault="00F97208" w:rsidP="00CD4A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$110/yd3</w:t>
            </w:r>
          </w:p>
        </w:tc>
      </w:tr>
      <w:tr w:rsidR="00F97208" w:rsidRPr="00691102" w:rsidTr="003212DC">
        <w:trPr>
          <w:trHeight w:val="367"/>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Lightweight Concrete</w:t>
            </w:r>
          </w:p>
        </w:tc>
        <w:tc>
          <w:tcPr>
            <w:tcW w:w="3765" w:type="dxa"/>
            <w:hideMark/>
          </w:tcPr>
          <w:p w:rsidR="00F97208" w:rsidRPr="00691102" w:rsidRDefault="00F97208" w:rsidP="00CD4A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add $10/yd</w:t>
            </w:r>
            <w:r w:rsidRPr="00691102">
              <w:rPr>
                <w:rFonts w:ascii="Calibri" w:eastAsia="Times New Roman" w:hAnsi="Calibri" w:cs="Times New Roman"/>
                <w:color w:val="000000"/>
                <w:vertAlign w:val="superscript"/>
              </w:rPr>
              <w:t>3</w:t>
            </w:r>
            <w:r w:rsidRPr="00691102">
              <w:rPr>
                <w:rFonts w:ascii="Calibri" w:eastAsia="Times New Roman" w:hAnsi="Calibri" w:cs="Times New Roman"/>
                <w:color w:val="000000"/>
              </w:rPr>
              <w:t xml:space="preserve"> to the</w:t>
            </w:r>
            <w:r>
              <w:rPr>
                <w:rFonts w:ascii="Calibri" w:eastAsia="Times New Roman" w:hAnsi="Calibri" w:cs="Times New Roman"/>
                <w:color w:val="000000"/>
              </w:rPr>
              <w:t xml:space="preserve"> </w:t>
            </w:r>
            <w:r w:rsidRPr="00691102">
              <w:rPr>
                <w:rFonts w:ascii="Calibri" w:eastAsia="Times New Roman" w:hAnsi="Calibri" w:cs="Times New Roman"/>
                <w:color w:val="000000"/>
              </w:rPr>
              <w:t>concrete cost</w:t>
            </w:r>
          </w:p>
        </w:tc>
      </w:tr>
      <w:tr w:rsidR="00F97208" w:rsidRPr="00691102" w:rsidTr="00F972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proofErr w:type="spellStart"/>
            <w:r w:rsidRPr="00691102">
              <w:rPr>
                <w:rFonts w:ascii="Calibri" w:eastAsia="Times New Roman" w:hAnsi="Calibri" w:cs="Times New Roman"/>
                <w:color w:val="000000"/>
              </w:rPr>
              <w:t>Prestressing</w:t>
            </w:r>
            <w:proofErr w:type="spellEnd"/>
            <w:r w:rsidRPr="00691102">
              <w:rPr>
                <w:rFonts w:ascii="Calibri" w:eastAsia="Times New Roman" w:hAnsi="Calibri" w:cs="Times New Roman"/>
                <w:color w:val="000000"/>
              </w:rPr>
              <w:t xml:space="preserve"> Strand:</w:t>
            </w:r>
          </w:p>
        </w:tc>
        <w:tc>
          <w:tcPr>
            <w:tcW w:w="3765" w:type="dxa"/>
            <w:noWrap/>
            <w:hideMark/>
          </w:tcPr>
          <w:p w:rsidR="00F97208" w:rsidRPr="00691102" w:rsidRDefault="00F97208" w:rsidP="00CD4A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 </w:t>
            </w:r>
          </w:p>
        </w:tc>
      </w:tr>
      <w:tr w:rsidR="00F97208" w:rsidRPr="00691102" w:rsidTr="00F97208">
        <w:trPr>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3/8 in. Diameter</w:t>
            </w:r>
          </w:p>
        </w:tc>
        <w:tc>
          <w:tcPr>
            <w:tcW w:w="3765" w:type="dxa"/>
            <w:noWrap/>
            <w:hideMark/>
          </w:tcPr>
          <w:p w:rsidR="00F97208" w:rsidRPr="00691102" w:rsidRDefault="00F97208" w:rsidP="00CD4A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$0.17/ft</w:t>
            </w:r>
            <w:r>
              <w:rPr>
                <w:rFonts w:ascii="Calibri" w:eastAsia="Times New Roman" w:hAnsi="Calibri" w:cs="Times New Roman"/>
                <w:color w:val="000000"/>
              </w:rPr>
              <w:t>.</w:t>
            </w:r>
          </w:p>
        </w:tc>
      </w:tr>
      <w:tr w:rsidR="00F97208" w:rsidRPr="00691102" w:rsidTr="00F972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1/2 in. diameter</w:t>
            </w:r>
          </w:p>
        </w:tc>
        <w:tc>
          <w:tcPr>
            <w:tcW w:w="3765" w:type="dxa"/>
            <w:noWrap/>
            <w:hideMark/>
          </w:tcPr>
          <w:p w:rsidR="00F97208" w:rsidRPr="00691102" w:rsidRDefault="00F97208" w:rsidP="00CD4A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$0.30/ft</w:t>
            </w:r>
            <w:r>
              <w:rPr>
                <w:rFonts w:ascii="Calibri" w:eastAsia="Times New Roman" w:hAnsi="Calibri" w:cs="Times New Roman"/>
                <w:color w:val="000000"/>
              </w:rPr>
              <w:t>.</w:t>
            </w:r>
          </w:p>
        </w:tc>
      </w:tr>
      <w:tr w:rsidR="00F97208" w:rsidRPr="00691102" w:rsidTr="00F97208">
        <w:trPr>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1/3 in. diameter</w:t>
            </w:r>
          </w:p>
        </w:tc>
        <w:tc>
          <w:tcPr>
            <w:tcW w:w="3765" w:type="dxa"/>
            <w:noWrap/>
            <w:hideMark/>
          </w:tcPr>
          <w:p w:rsidR="00F97208" w:rsidRPr="00691102" w:rsidRDefault="00F97208" w:rsidP="00CD4A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$0.32/ft</w:t>
            </w:r>
            <w:r>
              <w:rPr>
                <w:rFonts w:ascii="Calibri" w:eastAsia="Times New Roman" w:hAnsi="Calibri" w:cs="Times New Roman"/>
                <w:color w:val="000000"/>
              </w:rPr>
              <w:t>.</w:t>
            </w:r>
          </w:p>
        </w:tc>
      </w:tr>
      <w:tr w:rsidR="00F97208" w:rsidRPr="00691102" w:rsidTr="00F972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0.6 in. diameter</w:t>
            </w:r>
          </w:p>
        </w:tc>
        <w:tc>
          <w:tcPr>
            <w:tcW w:w="3765" w:type="dxa"/>
            <w:noWrap/>
            <w:hideMark/>
          </w:tcPr>
          <w:p w:rsidR="00F97208" w:rsidRPr="00691102" w:rsidRDefault="00F97208" w:rsidP="00CD4A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$0.42/ft</w:t>
            </w:r>
            <w:r>
              <w:rPr>
                <w:rFonts w:ascii="Calibri" w:eastAsia="Times New Roman" w:hAnsi="Calibri" w:cs="Times New Roman"/>
                <w:color w:val="000000"/>
              </w:rPr>
              <w:t>.</w:t>
            </w:r>
          </w:p>
        </w:tc>
      </w:tr>
      <w:tr w:rsidR="00F97208" w:rsidRPr="00691102" w:rsidTr="00F97208">
        <w:trPr>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0.7 in. diameter</w:t>
            </w:r>
          </w:p>
        </w:tc>
        <w:tc>
          <w:tcPr>
            <w:tcW w:w="3765" w:type="dxa"/>
            <w:noWrap/>
            <w:hideMark/>
          </w:tcPr>
          <w:p w:rsidR="00F97208" w:rsidRPr="00691102" w:rsidRDefault="00F97208" w:rsidP="00CD4A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$0.55/ft</w:t>
            </w:r>
            <w:r>
              <w:rPr>
                <w:rFonts w:ascii="Calibri" w:eastAsia="Times New Roman" w:hAnsi="Calibri" w:cs="Times New Roman"/>
                <w:color w:val="000000"/>
              </w:rPr>
              <w:t>.</w:t>
            </w:r>
          </w:p>
        </w:tc>
      </w:tr>
      <w:tr w:rsidR="00F97208" w:rsidRPr="00691102" w:rsidTr="00F972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Steel:</w:t>
            </w:r>
          </w:p>
        </w:tc>
        <w:tc>
          <w:tcPr>
            <w:tcW w:w="3765" w:type="dxa"/>
            <w:noWrap/>
            <w:hideMark/>
          </w:tcPr>
          <w:p w:rsidR="00F97208" w:rsidRPr="00691102" w:rsidRDefault="00F97208" w:rsidP="00CD4A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 </w:t>
            </w:r>
          </w:p>
        </w:tc>
      </w:tr>
      <w:tr w:rsidR="00F97208" w:rsidRPr="00691102" w:rsidTr="00F97208">
        <w:trPr>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A615/A706</w:t>
            </w:r>
          </w:p>
        </w:tc>
        <w:tc>
          <w:tcPr>
            <w:tcW w:w="3765" w:type="dxa"/>
            <w:noWrap/>
            <w:hideMark/>
          </w:tcPr>
          <w:p w:rsidR="00F97208" w:rsidRPr="00691102" w:rsidRDefault="00F97208" w:rsidP="00CD4A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$0.45/lb</w:t>
            </w:r>
            <w:r>
              <w:rPr>
                <w:rFonts w:ascii="Calibri" w:eastAsia="Times New Roman" w:hAnsi="Calibri" w:cs="Times New Roman"/>
                <w:color w:val="000000"/>
              </w:rPr>
              <w:t>.</w:t>
            </w:r>
          </w:p>
        </w:tc>
      </w:tr>
      <w:tr w:rsidR="00F97208" w:rsidRPr="00691102" w:rsidTr="00F972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 xml:space="preserve">Weld wire </w:t>
            </w:r>
          </w:p>
        </w:tc>
        <w:tc>
          <w:tcPr>
            <w:tcW w:w="3765" w:type="dxa"/>
            <w:noWrap/>
            <w:hideMark/>
          </w:tcPr>
          <w:p w:rsidR="00F97208" w:rsidRPr="00691102" w:rsidRDefault="00F97208" w:rsidP="00CD4A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$0.50/lb</w:t>
            </w:r>
            <w:r>
              <w:rPr>
                <w:rFonts w:ascii="Calibri" w:eastAsia="Times New Roman" w:hAnsi="Calibri" w:cs="Times New Roman"/>
                <w:color w:val="000000"/>
              </w:rPr>
              <w:t>.</w:t>
            </w:r>
          </w:p>
        </w:tc>
      </w:tr>
      <w:tr w:rsidR="00F97208" w:rsidRPr="00691102" w:rsidTr="00F97208">
        <w:trPr>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A1035</w:t>
            </w:r>
          </w:p>
        </w:tc>
        <w:tc>
          <w:tcPr>
            <w:tcW w:w="3765" w:type="dxa"/>
            <w:noWrap/>
            <w:hideMark/>
          </w:tcPr>
          <w:p w:rsidR="00F97208" w:rsidRPr="00691102" w:rsidRDefault="00F97208" w:rsidP="00CD4A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$0.70/lb</w:t>
            </w:r>
            <w:r>
              <w:rPr>
                <w:rFonts w:ascii="Calibri" w:eastAsia="Times New Roman" w:hAnsi="Calibri" w:cs="Times New Roman"/>
                <w:color w:val="000000"/>
              </w:rPr>
              <w:t>.</w:t>
            </w:r>
          </w:p>
        </w:tc>
      </w:tr>
      <w:tr w:rsidR="00F97208" w:rsidRPr="00691102" w:rsidTr="00F972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hideMark/>
          </w:tcPr>
          <w:p w:rsidR="00F97208" w:rsidRPr="00691102" w:rsidRDefault="00F97208" w:rsidP="00CD4AEA">
            <w:pPr>
              <w:rPr>
                <w:rFonts w:ascii="Calibri" w:eastAsia="Times New Roman" w:hAnsi="Calibri" w:cs="Times New Roman"/>
                <w:color w:val="000000"/>
              </w:rPr>
            </w:pPr>
            <w:r w:rsidRPr="00691102">
              <w:rPr>
                <w:rFonts w:ascii="Calibri" w:eastAsia="Times New Roman" w:hAnsi="Calibri" w:cs="Times New Roman"/>
                <w:color w:val="000000"/>
              </w:rPr>
              <w:t>Plate steel</w:t>
            </w:r>
          </w:p>
        </w:tc>
        <w:tc>
          <w:tcPr>
            <w:tcW w:w="3765" w:type="dxa"/>
            <w:noWrap/>
            <w:hideMark/>
          </w:tcPr>
          <w:p w:rsidR="00F97208" w:rsidRPr="00691102" w:rsidRDefault="00F97208" w:rsidP="00CD4A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91102">
              <w:rPr>
                <w:rFonts w:ascii="Calibri" w:eastAsia="Times New Roman" w:hAnsi="Calibri" w:cs="Times New Roman"/>
                <w:color w:val="000000"/>
              </w:rPr>
              <w:t>$0.55/lb</w:t>
            </w:r>
            <w:r>
              <w:rPr>
                <w:rFonts w:ascii="Calibri" w:eastAsia="Times New Roman" w:hAnsi="Calibri" w:cs="Times New Roman"/>
                <w:color w:val="000000"/>
              </w:rPr>
              <w:t>.</w:t>
            </w:r>
          </w:p>
        </w:tc>
      </w:tr>
    </w:tbl>
    <w:p w:rsidR="00FD6BE8" w:rsidRDefault="00FD6BE8" w:rsidP="0027242F">
      <w:pPr>
        <w:spacing w:after="0" w:line="360" w:lineRule="auto"/>
      </w:pPr>
    </w:p>
    <w:p w:rsidR="00F54F78" w:rsidRDefault="00FD6BE8" w:rsidP="00D628A7">
      <w:pPr>
        <w:spacing w:after="0" w:line="360" w:lineRule="auto"/>
        <w:ind w:firstLine="720"/>
        <w:rPr>
          <w:noProof/>
        </w:rPr>
      </w:pPr>
      <w:r>
        <w:rPr>
          <w:noProof/>
        </w:rPr>
        <mc:AlternateContent>
          <mc:Choice Requires="wps">
            <w:drawing>
              <wp:anchor distT="0" distB="0" distL="114300" distR="114300" simplePos="0" relativeHeight="251691008" behindDoc="0" locked="0" layoutInCell="1" allowOverlap="1" wp14:anchorId="163E9B91" wp14:editId="7AE2C1DE">
                <wp:simplePos x="0" y="0"/>
                <wp:positionH relativeFrom="column">
                  <wp:posOffset>-19050</wp:posOffset>
                </wp:positionH>
                <wp:positionV relativeFrom="paragraph">
                  <wp:posOffset>4521835</wp:posOffset>
                </wp:positionV>
                <wp:extent cx="3600450" cy="20002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3600450" cy="200025"/>
                        </a:xfrm>
                        <a:prstGeom prst="rect">
                          <a:avLst/>
                        </a:prstGeom>
                        <a:solidFill>
                          <a:prstClr val="white"/>
                        </a:solidFill>
                        <a:ln>
                          <a:noFill/>
                        </a:ln>
                        <a:effectLst/>
                      </wps:spPr>
                      <wps:txbx>
                        <w:txbxContent>
                          <w:p w:rsidR="008419E7" w:rsidRPr="00945768" w:rsidRDefault="008419E7" w:rsidP="00FD6BE8">
                            <w:pPr>
                              <w:pStyle w:val="Caption"/>
                              <w:rPr>
                                <w:b w:val="0"/>
                                <w:i/>
                                <w:color w:val="auto"/>
                                <w:sz w:val="28"/>
                                <w:szCs w:val="28"/>
                              </w:rPr>
                            </w:pPr>
                            <w:r w:rsidRPr="00FD6BE8">
                              <w:rPr>
                                <w:b w:val="0"/>
                                <w:i/>
                                <w:color w:val="auto"/>
                                <w:sz w:val="28"/>
                                <w:szCs w:val="28"/>
                              </w:rPr>
                              <w:t xml:space="preserve">Figure </w:t>
                            </w:r>
                            <w:r w:rsidRPr="00FD6BE8">
                              <w:rPr>
                                <w:b w:val="0"/>
                                <w:i/>
                                <w:color w:val="auto"/>
                                <w:sz w:val="28"/>
                                <w:szCs w:val="28"/>
                              </w:rPr>
                              <w:fldChar w:fldCharType="begin"/>
                            </w:r>
                            <w:r w:rsidRPr="00FD6BE8">
                              <w:rPr>
                                <w:b w:val="0"/>
                                <w:i/>
                                <w:color w:val="auto"/>
                                <w:sz w:val="28"/>
                                <w:szCs w:val="28"/>
                              </w:rPr>
                              <w:instrText xml:space="preserve"> SEQ Figure \* ARABIC </w:instrText>
                            </w:r>
                            <w:r w:rsidRPr="00FD6BE8">
                              <w:rPr>
                                <w:b w:val="0"/>
                                <w:i/>
                                <w:color w:val="auto"/>
                                <w:sz w:val="28"/>
                                <w:szCs w:val="28"/>
                              </w:rPr>
                              <w:fldChar w:fldCharType="separate"/>
                            </w:r>
                            <w:r>
                              <w:rPr>
                                <w:b w:val="0"/>
                                <w:i/>
                                <w:noProof/>
                                <w:color w:val="auto"/>
                                <w:sz w:val="28"/>
                                <w:szCs w:val="28"/>
                              </w:rPr>
                              <w:t>2</w:t>
                            </w:r>
                            <w:r w:rsidRPr="00FD6BE8">
                              <w:rPr>
                                <w:b w:val="0"/>
                                <w:i/>
                                <w:color w:val="auto"/>
                                <w:sz w:val="28"/>
                                <w:szCs w:val="28"/>
                              </w:rPr>
                              <w:fldChar w:fldCharType="end"/>
                            </w:r>
                            <w:r>
                              <w:rPr>
                                <w:b w:val="0"/>
                                <w:i/>
                                <w:color w:val="auto"/>
                                <w:sz w:val="28"/>
                                <w:szCs w:val="28"/>
                              </w:rPr>
                              <w:t>:</w:t>
                            </w:r>
                            <w:r w:rsidRPr="00FD6BE8">
                              <w:rPr>
                                <w:b w:val="0"/>
                                <w:i/>
                                <w:color w:val="auto"/>
                                <w:sz w:val="28"/>
                                <w:szCs w:val="28"/>
                              </w:rPr>
                              <w:t xml:space="preserve"> </w:t>
                            </w:r>
                            <w:r>
                              <w:rPr>
                                <w:b w:val="0"/>
                                <w:i/>
                                <w:color w:val="auto"/>
                                <w:sz w:val="28"/>
                                <w:szCs w:val="28"/>
                              </w:rPr>
                              <w:t>Field Trip to Tpa</w:t>
                            </w:r>
                            <w:r w:rsidRPr="00945768">
                              <w:rPr>
                                <w:b w:val="0"/>
                                <w:i/>
                                <w:color w:val="auto"/>
                                <w:sz w:val="28"/>
                                <w:szCs w:val="28"/>
                              </w:rPr>
                              <w:t>c Company in Phoenix</w:t>
                            </w:r>
                          </w:p>
                          <w:p w:rsidR="008419E7" w:rsidRPr="00FD6BE8" w:rsidRDefault="008419E7" w:rsidP="00FD6BE8">
                            <w:pPr>
                              <w:pStyle w:val="Caption"/>
                              <w:rPr>
                                <w:b w:val="0"/>
                                <w:i/>
                                <w:noProof/>
                                <w:color w:val="auto"/>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7" type="#_x0000_t202" style="position:absolute;left:0;text-align:left;margin-left:-1.5pt;margin-top:356.05pt;width:283.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" stroked="f">
                <v:textbox inset="0,0,0,0">
                  <w:txbxContent>
                    <w:p w:rsidR="00CD4AEA" w:rsidRPr="00945768" w:rsidRDefault="00CD4AEA" w:rsidP="00FD6BE8">
                      <w:pPr>
                        <w:pStyle w:val="Caption"/>
                        <w:rPr>
                          <w:b w:val="0"/>
                          <w:i/>
                          <w:color w:val="auto"/>
                          <w:sz w:val="28"/>
                          <w:szCs w:val="28"/>
                        </w:rPr>
                      </w:pPr>
                      <w:r w:rsidRPr="00FD6BE8">
                        <w:rPr>
                          <w:b w:val="0"/>
                          <w:i/>
                          <w:color w:val="auto"/>
                          <w:sz w:val="28"/>
                          <w:szCs w:val="28"/>
                        </w:rPr>
                        <w:t xml:space="preserve">Figure </w:t>
                      </w:r>
                      <w:r w:rsidRPr="00FD6BE8">
                        <w:rPr>
                          <w:b w:val="0"/>
                          <w:i/>
                          <w:color w:val="auto"/>
                          <w:sz w:val="28"/>
                          <w:szCs w:val="28"/>
                        </w:rPr>
                        <w:fldChar w:fldCharType="begin"/>
                      </w:r>
                      <w:r w:rsidRPr="00FD6BE8">
                        <w:rPr>
                          <w:b w:val="0"/>
                          <w:i/>
                          <w:color w:val="auto"/>
                          <w:sz w:val="28"/>
                          <w:szCs w:val="28"/>
                        </w:rPr>
                        <w:instrText xml:space="preserve"> SEQ Figure \* ARABIC </w:instrText>
                      </w:r>
                      <w:r w:rsidRPr="00FD6BE8">
                        <w:rPr>
                          <w:b w:val="0"/>
                          <w:i/>
                          <w:color w:val="auto"/>
                          <w:sz w:val="28"/>
                          <w:szCs w:val="28"/>
                        </w:rPr>
                        <w:fldChar w:fldCharType="separate"/>
                      </w:r>
                      <w:r w:rsidR="00684EAC">
                        <w:rPr>
                          <w:b w:val="0"/>
                          <w:i/>
                          <w:noProof/>
                          <w:color w:val="auto"/>
                          <w:sz w:val="28"/>
                          <w:szCs w:val="28"/>
                        </w:rPr>
                        <w:t>2</w:t>
                      </w:r>
                      <w:r w:rsidRPr="00FD6BE8">
                        <w:rPr>
                          <w:b w:val="0"/>
                          <w:i/>
                          <w:color w:val="auto"/>
                          <w:sz w:val="28"/>
                          <w:szCs w:val="28"/>
                        </w:rPr>
                        <w:fldChar w:fldCharType="end"/>
                      </w:r>
                      <w:r>
                        <w:rPr>
                          <w:b w:val="0"/>
                          <w:i/>
                          <w:color w:val="auto"/>
                          <w:sz w:val="28"/>
                          <w:szCs w:val="28"/>
                        </w:rPr>
                        <w:t>:</w:t>
                      </w:r>
                      <w:r w:rsidRPr="00FD6BE8">
                        <w:rPr>
                          <w:b w:val="0"/>
                          <w:i/>
                          <w:color w:val="auto"/>
                          <w:sz w:val="28"/>
                          <w:szCs w:val="28"/>
                        </w:rPr>
                        <w:t xml:space="preserve"> </w:t>
                      </w:r>
                      <w:r>
                        <w:rPr>
                          <w:b w:val="0"/>
                          <w:i/>
                          <w:color w:val="auto"/>
                          <w:sz w:val="28"/>
                          <w:szCs w:val="28"/>
                        </w:rPr>
                        <w:t>Field Trip to Tpa</w:t>
                      </w:r>
                      <w:r w:rsidRPr="00945768">
                        <w:rPr>
                          <w:b w:val="0"/>
                          <w:i/>
                          <w:color w:val="auto"/>
                          <w:sz w:val="28"/>
                          <w:szCs w:val="28"/>
                        </w:rPr>
                        <w:t>c Company in Phoenix</w:t>
                      </w:r>
                    </w:p>
                    <w:p w:rsidR="00CD4AEA" w:rsidRPr="00FD6BE8" w:rsidRDefault="00CD4AEA" w:rsidP="00FD6BE8">
                      <w:pPr>
                        <w:pStyle w:val="Caption"/>
                        <w:rPr>
                          <w:b w:val="0"/>
                          <w:i/>
                          <w:noProof/>
                          <w:color w:val="auto"/>
                          <w:sz w:val="28"/>
                          <w:szCs w:val="28"/>
                        </w:rPr>
                      </w:pPr>
                    </w:p>
                  </w:txbxContent>
                </v:textbox>
              </v:shape>
            </w:pict>
          </mc:Fallback>
        </mc:AlternateContent>
      </w:r>
      <w:r>
        <w:t>The information of the concrete mix is given by the sponsor company, Tpac Company. A field trip visit to the Tpac Company gives the team a lot of information about fabric</w:t>
      </w:r>
      <w:r w:rsidR="0027242F">
        <w:t>ation of concrete beam. Figure 2</w:t>
      </w:r>
      <w:r>
        <w:t xml:space="preserve"> shows the trademark of Tpac Company. The project manager David L. Chapin of Sponsor Company provides the limitation of strand spacing to 2 inches and the availability of ½ -inch “special” strands. Only #4 and #5 of A615 steel could be used in beam design. For the final design of the beam, the team decides to use self-consolidating concrete which have a 4500 psi specified compressive strength of concrete at the time of initial </w:t>
      </w:r>
      <w:proofErr w:type="spellStart"/>
      <w:r>
        <w:t>prestress</w:t>
      </w:r>
      <w:proofErr w:type="spellEnd"/>
      <w:r>
        <w:t xml:space="preserve"> (</w:t>
      </w:r>
      <w:proofErr w:type="spellStart"/>
      <w:r>
        <w:t>f’ci</w:t>
      </w:r>
      <w:proofErr w:type="spellEnd"/>
      <w:r>
        <w:t>=4500 psi) and a 8500 psi specified compressive strength of concrete (</w:t>
      </w:r>
      <w:proofErr w:type="spellStart"/>
      <w:r>
        <w:t>f’c</w:t>
      </w:r>
      <w:proofErr w:type="spellEnd"/>
      <w:r>
        <w:t xml:space="preserve">=8500 psi). In addition, ASTM Seven-Wire Strand (Grade 270), and ASTM A615/A706 (#5 rebar) are used in </w:t>
      </w:r>
      <w:r>
        <w:lastRenderedPageBreak/>
        <w:t>the beam design. The selection of concrete mix, reinforcing bar, and prestressed strand are explained in the upcoming sections.</w:t>
      </w:r>
      <w:r w:rsidRPr="00FD6BE8">
        <w:rPr>
          <w:noProof/>
        </w:rPr>
        <w:t xml:space="preserve"> </w:t>
      </w:r>
    </w:p>
    <w:p w:rsidR="0027242F" w:rsidRDefault="0027242F" w:rsidP="0027242F">
      <w:pPr>
        <w:keepNext/>
        <w:spacing w:after="0" w:line="360" w:lineRule="auto"/>
        <w:jc w:val="center"/>
      </w:pPr>
      <w:r>
        <w:rPr>
          <w:noProof/>
        </w:rPr>
        <w:drawing>
          <wp:inline distT="0" distB="0" distL="0" distR="0" wp14:anchorId="68346AB1" wp14:editId="3DEDEAAF">
            <wp:extent cx="3314700" cy="289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4700" cy="2895600"/>
                    </a:xfrm>
                    <a:prstGeom prst="rect">
                      <a:avLst/>
                    </a:prstGeom>
                  </pic:spPr>
                </pic:pic>
              </a:graphicData>
            </a:graphic>
          </wp:inline>
        </w:drawing>
      </w:r>
    </w:p>
    <w:p w:rsidR="0027242F" w:rsidRPr="0027242F" w:rsidRDefault="002B3A4A" w:rsidP="0027242F">
      <w:pPr>
        <w:pStyle w:val="Caption"/>
        <w:jc w:val="center"/>
        <w:rPr>
          <w:rFonts w:eastAsiaTheme="minorEastAsia"/>
          <w:b w:val="0"/>
          <w:i/>
          <w:color w:val="auto"/>
          <w:sz w:val="28"/>
          <w:szCs w:val="28"/>
          <w:lang w:eastAsia="zh-CN"/>
        </w:rPr>
      </w:pPr>
      <w:r>
        <w:rPr>
          <w:b w:val="0"/>
          <w:i/>
          <w:color w:val="auto"/>
          <w:sz w:val="28"/>
          <w:szCs w:val="28"/>
        </w:rPr>
        <w:t>Figure 2</w:t>
      </w:r>
      <w:r w:rsidR="0027242F">
        <w:rPr>
          <w:b w:val="0"/>
          <w:i/>
          <w:color w:val="auto"/>
          <w:sz w:val="28"/>
          <w:szCs w:val="28"/>
        </w:rPr>
        <w:t xml:space="preserve">: </w:t>
      </w:r>
      <w:r w:rsidR="0027242F" w:rsidRPr="00945768">
        <w:rPr>
          <w:b w:val="0"/>
          <w:i/>
          <w:color w:val="auto"/>
          <w:sz w:val="28"/>
          <w:szCs w:val="28"/>
        </w:rPr>
        <w:t>Field Trip to Tpac Company in Phoenix</w:t>
      </w:r>
    </w:p>
    <w:p w:rsidR="00C66BAA" w:rsidRDefault="00C66BAA" w:rsidP="00C66BAA">
      <w:pPr>
        <w:pStyle w:val="Heading1"/>
        <w:numPr>
          <w:ilvl w:val="0"/>
          <w:numId w:val="1"/>
        </w:numPr>
      </w:pPr>
      <w:bookmarkStart w:id="6" w:name="_Toc347911348"/>
      <w:bookmarkStart w:id="7" w:name="_Toc354313451"/>
      <w:r>
        <w:t>Concrete Mix</w:t>
      </w:r>
      <w:bookmarkEnd w:id="6"/>
      <w:bookmarkEnd w:id="7"/>
    </w:p>
    <w:p w:rsidR="00D628A7" w:rsidRDefault="00D628A7" w:rsidP="00D628A7">
      <w:pPr>
        <w:spacing w:after="0" w:line="360" w:lineRule="auto"/>
        <w:ind w:firstLine="720"/>
      </w:pPr>
      <w:r w:rsidRPr="00D628A7">
        <w:t xml:space="preserve">The materials for the mix design were determined by availability. Due to the requirement of Tpac Company, the concrete material could be selected from lightweight concrete and normal weight concrete (self-consolidated concrete). Before the decision is rendered, the team creates a table to compare lightweight concrete and self-consolidating concrete. Table </w:t>
      </w:r>
      <w:r w:rsidR="002B3A4A">
        <w:t>2</w:t>
      </w:r>
      <w:r w:rsidRPr="00D628A7">
        <w:t xml:space="preserve"> shows the pros and cons of each concrete.</w:t>
      </w:r>
    </w:p>
    <w:p w:rsidR="002B3A4A" w:rsidRDefault="002B3A4A" w:rsidP="00D628A7">
      <w:pPr>
        <w:spacing w:after="0" w:line="360" w:lineRule="auto"/>
        <w:ind w:firstLine="720"/>
      </w:pPr>
    </w:p>
    <w:p w:rsidR="002B3A4A" w:rsidRDefault="002B3A4A" w:rsidP="00D628A7">
      <w:pPr>
        <w:spacing w:after="0" w:line="360" w:lineRule="auto"/>
        <w:ind w:firstLine="720"/>
      </w:pPr>
    </w:p>
    <w:p w:rsidR="002B3A4A" w:rsidRDefault="002B3A4A" w:rsidP="00D628A7">
      <w:pPr>
        <w:spacing w:after="0" w:line="360" w:lineRule="auto"/>
        <w:ind w:firstLine="720"/>
      </w:pPr>
    </w:p>
    <w:p w:rsidR="002B3A4A" w:rsidRDefault="002B3A4A" w:rsidP="00D628A7">
      <w:pPr>
        <w:spacing w:after="0" w:line="360" w:lineRule="auto"/>
        <w:ind w:firstLine="720"/>
      </w:pPr>
    </w:p>
    <w:p w:rsidR="003212DC" w:rsidRDefault="003212DC" w:rsidP="00D628A7">
      <w:pPr>
        <w:spacing w:after="0" w:line="360" w:lineRule="auto"/>
        <w:ind w:firstLine="720"/>
      </w:pPr>
      <w:bookmarkStart w:id="8" w:name="_GoBack"/>
      <w:bookmarkEnd w:id="8"/>
    </w:p>
    <w:p w:rsidR="002B3A4A" w:rsidRDefault="002B3A4A" w:rsidP="00D628A7">
      <w:pPr>
        <w:spacing w:after="0" w:line="360" w:lineRule="auto"/>
        <w:ind w:firstLine="720"/>
      </w:pPr>
    </w:p>
    <w:p w:rsidR="002B3A4A" w:rsidRDefault="002B3A4A" w:rsidP="00D628A7">
      <w:pPr>
        <w:spacing w:after="0" w:line="360" w:lineRule="auto"/>
        <w:ind w:firstLine="720"/>
      </w:pPr>
    </w:p>
    <w:p w:rsidR="002B3A4A" w:rsidRDefault="002B3A4A" w:rsidP="00D628A7">
      <w:pPr>
        <w:spacing w:after="0" w:line="360" w:lineRule="auto"/>
        <w:ind w:firstLine="720"/>
      </w:pPr>
    </w:p>
    <w:p w:rsidR="00D628A7" w:rsidRPr="00D628A7" w:rsidRDefault="00D628A7" w:rsidP="00D628A7">
      <w:pPr>
        <w:keepNext/>
        <w:spacing w:line="240" w:lineRule="auto"/>
        <w:jc w:val="center"/>
        <w:rPr>
          <w:rFonts w:cs="Times New Roman"/>
          <w:bCs/>
          <w:i/>
          <w:sz w:val="28"/>
          <w:szCs w:val="28"/>
        </w:rPr>
      </w:pPr>
      <w:r w:rsidRPr="00D628A7">
        <w:rPr>
          <w:rFonts w:cs="Times New Roman"/>
          <w:bCs/>
          <w:i/>
          <w:sz w:val="28"/>
          <w:szCs w:val="28"/>
        </w:rPr>
        <w:lastRenderedPageBreak/>
        <w:t xml:space="preserve">Table </w:t>
      </w:r>
      <w:r w:rsidRPr="00D628A7">
        <w:rPr>
          <w:rFonts w:cs="Times New Roman"/>
          <w:bCs/>
          <w:i/>
          <w:sz w:val="28"/>
          <w:szCs w:val="28"/>
        </w:rPr>
        <w:fldChar w:fldCharType="begin"/>
      </w:r>
      <w:r w:rsidRPr="00D628A7">
        <w:rPr>
          <w:rFonts w:cs="Times New Roman"/>
          <w:bCs/>
          <w:i/>
          <w:sz w:val="28"/>
          <w:szCs w:val="28"/>
        </w:rPr>
        <w:instrText xml:space="preserve"> SEQ Table \* ARABIC </w:instrText>
      </w:r>
      <w:r w:rsidRPr="00D628A7">
        <w:rPr>
          <w:rFonts w:cs="Times New Roman"/>
          <w:bCs/>
          <w:i/>
          <w:sz w:val="28"/>
          <w:szCs w:val="28"/>
        </w:rPr>
        <w:fldChar w:fldCharType="separate"/>
      </w:r>
      <w:r w:rsidR="00F97208">
        <w:rPr>
          <w:rFonts w:cs="Times New Roman"/>
          <w:bCs/>
          <w:i/>
          <w:noProof/>
          <w:sz w:val="28"/>
          <w:szCs w:val="28"/>
        </w:rPr>
        <w:t>2</w:t>
      </w:r>
      <w:r w:rsidRPr="00D628A7">
        <w:rPr>
          <w:rFonts w:cs="Times New Roman"/>
          <w:bCs/>
          <w:i/>
          <w:sz w:val="28"/>
          <w:szCs w:val="28"/>
        </w:rPr>
        <w:fldChar w:fldCharType="end"/>
      </w:r>
      <w:r>
        <w:rPr>
          <w:rFonts w:cs="Times New Roman"/>
          <w:bCs/>
          <w:i/>
          <w:sz w:val="28"/>
          <w:szCs w:val="28"/>
        </w:rPr>
        <w:t>: Pros and Cons of Self-Consolidating Concrete and Lightweight C</w:t>
      </w:r>
      <w:r w:rsidRPr="00D628A7">
        <w:rPr>
          <w:rFonts w:cs="Times New Roman"/>
          <w:bCs/>
          <w:i/>
          <w:sz w:val="28"/>
          <w:szCs w:val="28"/>
        </w:rPr>
        <w:t>oncrete</w:t>
      </w:r>
    </w:p>
    <w:tbl>
      <w:tblPr>
        <w:tblStyle w:val="MediumGrid3-Accent3"/>
        <w:tblW w:w="0" w:type="auto"/>
        <w:tblLook w:val="04A0" w:firstRow="1" w:lastRow="0" w:firstColumn="1" w:lastColumn="0" w:noHBand="0" w:noVBand="1"/>
      </w:tblPr>
      <w:tblGrid>
        <w:gridCol w:w="1368"/>
        <w:gridCol w:w="4230"/>
        <w:gridCol w:w="3978"/>
      </w:tblGrid>
      <w:tr w:rsidR="00D628A7" w:rsidRPr="00D628A7" w:rsidTr="00D62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D628A7" w:rsidRPr="00D628A7" w:rsidRDefault="00D628A7" w:rsidP="00D628A7">
            <w:pPr>
              <w:spacing w:line="360" w:lineRule="auto"/>
              <w:jc w:val="center"/>
              <w:rPr>
                <w:rFonts w:cs="Times New Roman"/>
                <w:szCs w:val="24"/>
              </w:rPr>
            </w:pPr>
          </w:p>
        </w:tc>
        <w:tc>
          <w:tcPr>
            <w:tcW w:w="4230" w:type="dxa"/>
            <w:vAlign w:val="bottom"/>
          </w:tcPr>
          <w:p w:rsidR="00D628A7" w:rsidRPr="00D628A7" w:rsidRDefault="00D628A7" w:rsidP="00D628A7">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628A7">
              <w:rPr>
                <w:rFonts w:cs="Times New Roman"/>
                <w:szCs w:val="24"/>
              </w:rPr>
              <w:t>Self-Consolidating Concrete</w:t>
            </w:r>
          </w:p>
        </w:tc>
        <w:tc>
          <w:tcPr>
            <w:tcW w:w="3978" w:type="dxa"/>
            <w:vAlign w:val="bottom"/>
          </w:tcPr>
          <w:p w:rsidR="00D628A7" w:rsidRPr="00D628A7" w:rsidRDefault="00D628A7" w:rsidP="00D628A7">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628A7">
              <w:rPr>
                <w:rFonts w:cs="Times New Roman"/>
                <w:szCs w:val="24"/>
              </w:rPr>
              <w:t>Lightweight Concrete</w:t>
            </w:r>
          </w:p>
        </w:tc>
      </w:tr>
      <w:tr w:rsidR="00D628A7" w:rsidRPr="00D628A7" w:rsidTr="00D62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D628A7" w:rsidRPr="00D628A7" w:rsidRDefault="00D628A7" w:rsidP="00D628A7">
            <w:pPr>
              <w:spacing w:line="360" w:lineRule="auto"/>
              <w:jc w:val="center"/>
              <w:rPr>
                <w:rFonts w:cs="Times New Roman"/>
                <w:szCs w:val="24"/>
              </w:rPr>
            </w:pPr>
            <w:r w:rsidRPr="00D628A7">
              <w:rPr>
                <w:rFonts w:cs="Times New Roman"/>
                <w:szCs w:val="24"/>
              </w:rPr>
              <w:t>Pros</w:t>
            </w:r>
          </w:p>
        </w:tc>
        <w:tc>
          <w:tcPr>
            <w:tcW w:w="4230" w:type="dxa"/>
            <w:vAlign w:val="center"/>
          </w:tcPr>
          <w:p w:rsidR="00D628A7" w:rsidRPr="00D628A7" w:rsidRDefault="00D628A7" w:rsidP="00D628A7">
            <w:pPr>
              <w:numPr>
                <w:ilvl w:val="0"/>
                <w:numId w:val="6"/>
              </w:num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628A7">
              <w:rPr>
                <w:rFonts w:cs="Times New Roman"/>
                <w:szCs w:val="24"/>
              </w:rPr>
              <w:t>Easy to achieve high strength transfer and ultimate.</w:t>
            </w:r>
          </w:p>
          <w:p w:rsidR="00D628A7" w:rsidRPr="00D628A7" w:rsidRDefault="00D628A7" w:rsidP="00D628A7">
            <w:pPr>
              <w:numPr>
                <w:ilvl w:val="0"/>
                <w:numId w:val="6"/>
              </w:num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628A7">
              <w:rPr>
                <w:rFonts w:cs="Times New Roman"/>
                <w:szCs w:val="24"/>
              </w:rPr>
              <w:t>Low Water Cement ratio assists with permeability.</w:t>
            </w:r>
          </w:p>
          <w:p w:rsidR="00D628A7" w:rsidRPr="00D628A7" w:rsidRDefault="00D628A7" w:rsidP="00D628A7">
            <w:pPr>
              <w:numPr>
                <w:ilvl w:val="0"/>
                <w:numId w:val="6"/>
              </w:num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628A7">
              <w:rPr>
                <w:rFonts w:cs="Times New Roman"/>
                <w:szCs w:val="24"/>
              </w:rPr>
              <w:t>Easy to place concrete with maximum consolidation.</w:t>
            </w:r>
          </w:p>
          <w:p w:rsidR="00D628A7" w:rsidRPr="00D628A7" w:rsidRDefault="00D628A7" w:rsidP="00D628A7">
            <w:pPr>
              <w:numPr>
                <w:ilvl w:val="0"/>
                <w:numId w:val="6"/>
              </w:num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628A7">
              <w:rPr>
                <w:rFonts w:cs="Times New Roman"/>
                <w:szCs w:val="24"/>
              </w:rPr>
              <w:t>Proven Performance.</w:t>
            </w:r>
          </w:p>
          <w:p w:rsidR="00D628A7" w:rsidRPr="00D628A7" w:rsidRDefault="00D628A7" w:rsidP="00D628A7">
            <w:pPr>
              <w:numPr>
                <w:ilvl w:val="0"/>
                <w:numId w:val="6"/>
              </w:num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628A7">
              <w:rPr>
                <w:rFonts w:cs="Times New Roman"/>
                <w:szCs w:val="24"/>
              </w:rPr>
              <w:t>High shear values at transfer and 28 days.</w:t>
            </w:r>
          </w:p>
        </w:tc>
        <w:tc>
          <w:tcPr>
            <w:tcW w:w="3978" w:type="dxa"/>
            <w:vAlign w:val="center"/>
          </w:tcPr>
          <w:p w:rsidR="00D628A7" w:rsidRPr="00D628A7" w:rsidRDefault="00D628A7" w:rsidP="00D628A7">
            <w:pPr>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628A7">
              <w:rPr>
                <w:rFonts w:cs="Times New Roman"/>
                <w:szCs w:val="24"/>
              </w:rPr>
              <w:t>Low unit weight</w:t>
            </w:r>
          </w:p>
          <w:p w:rsidR="00D628A7" w:rsidRPr="00D628A7" w:rsidRDefault="00D628A7" w:rsidP="00D628A7">
            <w:pPr>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628A7">
              <w:rPr>
                <w:rFonts w:cs="Times New Roman"/>
                <w:szCs w:val="24"/>
              </w:rPr>
              <w:t>Good to above average 28 day compression strength for lightweight.</w:t>
            </w:r>
          </w:p>
          <w:p w:rsidR="00D628A7" w:rsidRPr="00D628A7" w:rsidRDefault="00D628A7" w:rsidP="00D628A7">
            <w:pPr>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628A7">
              <w:rPr>
                <w:rFonts w:cs="Times New Roman"/>
                <w:szCs w:val="24"/>
              </w:rPr>
              <w:t>Low Water Cement ratio assists with permeability.</w:t>
            </w:r>
          </w:p>
          <w:p w:rsidR="00D628A7" w:rsidRPr="00D628A7" w:rsidRDefault="00D628A7" w:rsidP="00D628A7">
            <w:pPr>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628A7">
              <w:rPr>
                <w:rFonts w:cs="Times New Roman"/>
                <w:szCs w:val="24"/>
              </w:rPr>
              <w:t>Easy to place concrete with maximum consolidation.</w:t>
            </w:r>
          </w:p>
          <w:p w:rsidR="00D628A7" w:rsidRPr="00D628A7" w:rsidRDefault="00D628A7" w:rsidP="00D628A7">
            <w:pPr>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628A7">
              <w:rPr>
                <w:rFonts w:cs="Times New Roman"/>
                <w:szCs w:val="24"/>
              </w:rPr>
              <w:t>High fire rating.</w:t>
            </w:r>
          </w:p>
        </w:tc>
      </w:tr>
      <w:tr w:rsidR="00D628A7" w:rsidRPr="00D628A7" w:rsidTr="00D628A7">
        <w:tc>
          <w:tcPr>
            <w:cnfStyle w:val="001000000000" w:firstRow="0" w:lastRow="0" w:firstColumn="1" w:lastColumn="0" w:oddVBand="0" w:evenVBand="0" w:oddHBand="0" w:evenHBand="0" w:firstRowFirstColumn="0" w:firstRowLastColumn="0" w:lastRowFirstColumn="0" w:lastRowLastColumn="0"/>
            <w:tcW w:w="1368" w:type="dxa"/>
            <w:vAlign w:val="center"/>
          </w:tcPr>
          <w:p w:rsidR="00D628A7" w:rsidRPr="00D628A7" w:rsidRDefault="00D628A7" w:rsidP="00D628A7">
            <w:pPr>
              <w:spacing w:line="360" w:lineRule="auto"/>
              <w:jc w:val="center"/>
              <w:rPr>
                <w:rFonts w:cs="Times New Roman"/>
                <w:szCs w:val="24"/>
              </w:rPr>
            </w:pPr>
            <w:r w:rsidRPr="00D628A7">
              <w:rPr>
                <w:rFonts w:cs="Times New Roman"/>
                <w:szCs w:val="24"/>
              </w:rPr>
              <w:t>Cons</w:t>
            </w:r>
          </w:p>
        </w:tc>
        <w:tc>
          <w:tcPr>
            <w:tcW w:w="4230" w:type="dxa"/>
            <w:vAlign w:val="center"/>
          </w:tcPr>
          <w:p w:rsidR="00D628A7" w:rsidRPr="00D628A7" w:rsidRDefault="00D628A7" w:rsidP="00D628A7">
            <w:pPr>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D628A7">
              <w:rPr>
                <w:rFonts w:cs="Times New Roman"/>
                <w:szCs w:val="24"/>
              </w:rPr>
              <w:t>High unit weight.</w:t>
            </w:r>
          </w:p>
          <w:p w:rsidR="00D628A7" w:rsidRPr="00D628A7" w:rsidRDefault="00D628A7" w:rsidP="00D628A7">
            <w:pPr>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D628A7">
              <w:rPr>
                <w:rFonts w:cs="Times New Roman"/>
                <w:szCs w:val="24"/>
              </w:rPr>
              <w:t>No air entrainment for severe weather conditions.</w:t>
            </w:r>
          </w:p>
          <w:p w:rsidR="00D628A7" w:rsidRPr="00D628A7" w:rsidRDefault="00D628A7" w:rsidP="00D628A7">
            <w:pPr>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D628A7">
              <w:rPr>
                <w:rFonts w:cs="Times New Roman"/>
                <w:szCs w:val="24"/>
              </w:rPr>
              <w:t>Low fire rating.</w:t>
            </w:r>
          </w:p>
        </w:tc>
        <w:tc>
          <w:tcPr>
            <w:tcW w:w="3978" w:type="dxa"/>
            <w:vAlign w:val="center"/>
          </w:tcPr>
          <w:p w:rsidR="00D628A7" w:rsidRPr="00D628A7" w:rsidRDefault="00D628A7" w:rsidP="00D628A7">
            <w:pPr>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D628A7">
              <w:rPr>
                <w:rFonts w:cs="Times New Roman"/>
                <w:szCs w:val="24"/>
              </w:rPr>
              <w:t>Low shear values at transfer and 28 days.</w:t>
            </w:r>
          </w:p>
          <w:p w:rsidR="00D628A7" w:rsidRPr="00D628A7" w:rsidRDefault="00D628A7" w:rsidP="00D628A7">
            <w:pPr>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D628A7">
              <w:rPr>
                <w:rFonts w:cs="Times New Roman"/>
                <w:szCs w:val="24"/>
              </w:rPr>
              <w:t>Specific gravity of lightweight material is unstable.</w:t>
            </w:r>
          </w:p>
          <w:p w:rsidR="00D628A7" w:rsidRPr="00D628A7" w:rsidRDefault="00D628A7" w:rsidP="00D628A7">
            <w:pPr>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D628A7">
              <w:rPr>
                <w:rFonts w:cs="Times New Roman"/>
                <w:szCs w:val="24"/>
              </w:rPr>
              <w:t>Low transfer strengths if proper curing procedures are not used.</w:t>
            </w:r>
          </w:p>
        </w:tc>
      </w:tr>
    </w:tbl>
    <w:p w:rsidR="00D628A7" w:rsidRDefault="00D628A7" w:rsidP="003A33FC">
      <w:pPr>
        <w:spacing w:after="0" w:line="360" w:lineRule="auto"/>
        <w:rPr>
          <w:b/>
          <w:bCs/>
        </w:rPr>
      </w:pPr>
    </w:p>
    <w:p w:rsidR="00D628A7" w:rsidRPr="00D628A7" w:rsidRDefault="00D628A7" w:rsidP="00D628A7">
      <w:pPr>
        <w:spacing w:after="0" w:line="360" w:lineRule="auto"/>
        <w:ind w:firstLine="720"/>
        <w:rPr>
          <w:bCs/>
        </w:rPr>
      </w:pPr>
      <w:r w:rsidRPr="00D628A7">
        <w:rPr>
          <w:bCs/>
        </w:rPr>
        <w:t xml:space="preserve">As can be seen from Table 1, both self-consolidating concrete and lightweight concrete have advantages and disadvantages. Based on our understanding of this project, a stable performance, great compressive force, and </w:t>
      </w:r>
      <w:r w:rsidR="002B3A4A">
        <w:rPr>
          <w:bCs/>
        </w:rPr>
        <w:t>high shear values</w:t>
      </w:r>
      <w:r w:rsidRPr="00D628A7">
        <w:rPr>
          <w:bCs/>
        </w:rPr>
        <w:t xml:space="preserve"> </w:t>
      </w:r>
      <w:r w:rsidR="002B3A4A">
        <w:rPr>
          <w:bCs/>
        </w:rPr>
        <w:t>are</w:t>
      </w:r>
      <w:r w:rsidRPr="00D628A7">
        <w:rPr>
          <w:bCs/>
        </w:rPr>
        <w:t xml:space="preserve"> more important for the beam to meet all the contest rules. Self-consolidating concrete has a proven performance and it is easy to achieve high strength transfer and ultimate. Additionally, cost is another important factor that the team put into consideration. From the unit cost table (Figure 2), normal weight concrete (self-consolidating concrete) is $10 cheaper than lightweight concrete per cubic yard. Therefore, the team worked with Tpac Company to choose the concrete mix, using a 28-day compressive strength of 8,500 psi. </w:t>
      </w:r>
    </w:p>
    <w:p w:rsidR="00D628A7" w:rsidRDefault="00D628A7" w:rsidP="00D628A7">
      <w:pPr>
        <w:spacing w:after="0" w:line="360" w:lineRule="auto"/>
        <w:ind w:firstLine="720"/>
        <w:rPr>
          <w:bCs/>
        </w:rPr>
      </w:pPr>
      <w:r w:rsidRPr="00D628A7">
        <w:rPr>
          <w:bCs/>
        </w:rPr>
        <w:t xml:space="preserve">The concrete mix design data is provided by Tpac Company. The proportions and measured weight of </w:t>
      </w:r>
      <w:r w:rsidR="002B3A4A">
        <w:rPr>
          <w:bCs/>
        </w:rPr>
        <w:t>concrete mix is shown in Table 3</w:t>
      </w:r>
      <w:r w:rsidRPr="00D628A7">
        <w:rPr>
          <w:bCs/>
        </w:rPr>
        <w:t xml:space="preserve">. </w:t>
      </w:r>
    </w:p>
    <w:p w:rsidR="00D628A7" w:rsidRPr="00D628A7" w:rsidRDefault="002B3A4A" w:rsidP="00D628A7">
      <w:pPr>
        <w:spacing w:line="240" w:lineRule="auto"/>
        <w:jc w:val="center"/>
        <w:rPr>
          <w:rFonts w:asciiTheme="minorHAnsi" w:hAnsiTheme="minorHAnsi"/>
          <w:bCs/>
          <w:i/>
          <w:noProof/>
          <w:sz w:val="28"/>
          <w:szCs w:val="28"/>
        </w:rPr>
      </w:pPr>
      <w:r>
        <w:rPr>
          <w:rFonts w:asciiTheme="minorHAnsi" w:hAnsiTheme="minorHAnsi"/>
          <w:bCs/>
          <w:i/>
          <w:sz w:val="28"/>
          <w:szCs w:val="28"/>
        </w:rPr>
        <w:lastRenderedPageBreak/>
        <w:t>Table 3</w:t>
      </w:r>
      <w:r w:rsidR="00D628A7" w:rsidRPr="00D628A7">
        <w:rPr>
          <w:rFonts w:asciiTheme="minorHAnsi" w:hAnsiTheme="minorHAnsi"/>
          <w:bCs/>
          <w:i/>
          <w:sz w:val="28"/>
          <w:szCs w:val="28"/>
        </w:rPr>
        <w:t>: Final Concrete Mix</w:t>
      </w:r>
      <w:r w:rsidR="002E3203">
        <w:rPr>
          <w:rFonts w:asciiTheme="minorHAnsi" w:hAnsiTheme="minorHAnsi"/>
          <w:bCs/>
          <w:i/>
          <w:sz w:val="28"/>
          <w:szCs w:val="28"/>
        </w:rPr>
        <w:t>*</w:t>
      </w:r>
    </w:p>
    <w:tbl>
      <w:tblPr>
        <w:tblStyle w:val="MediumGrid1-Accent3"/>
        <w:tblW w:w="0" w:type="auto"/>
        <w:jc w:val="center"/>
        <w:tblLook w:val="04A0" w:firstRow="1" w:lastRow="0" w:firstColumn="1" w:lastColumn="0" w:noHBand="0" w:noVBand="1"/>
      </w:tblPr>
      <w:tblGrid>
        <w:gridCol w:w="3258"/>
        <w:gridCol w:w="2070"/>
      </w:tblGrid>
      <w:tr w:rsidR="00D628A7" w:rsidRPr="006F2CAB" w:rsidTr="006F2CA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58" w:type="dxa"/>
          </w:tcPr>
          <w:p w:rsidR="00D628A7" w:rsidRPr="006F2CAB" w:rsidRDefault="00D628A7" w:rsidP="00D628A7">
            <w:pPr>
              <w:jc w:val="center"/>
              <w:rPr>
                <w:rFonts w:cs="Times New Roman"/>
                <w:noProof/>
                <w:szCs w:val="24"/>
              </w:rPr>
            </w:pPr>
            <w:r w:rsidRPr="006F2CAB">
              <w:rPr>
                <w:rFonts w:cs="Times New Roman"/>
                <w:noProof/>
                <w:szCs w:val="24"/>
              </w:rPr>
              <w:t>Material</w:t>
            </w:r>
          </w:p>
        </w:tc>
        <w:tc>
          <w:tcPr>
            <w:tcW w:w="2070" w:type="dxa"/>
          </w:tcPr>
          <w:p w:rsidR="00D628A7" w:rsidRPr="006F2CAB" w:rsidRDefault="00D628A7" w:rsidP="00D628A7">
            <w:pPr>
              <w:jc w:val="center"/>
              <w:cnfStyle w:val="100000000000" w:firstRow="1" w:lastRow="0" w:firstColumn="0" w:lastColumn="0" w:oddVBand="0" w:evenVBand="0" w:oddHBand="0" w:evenHBand="0" w:firstRowFirstColumn="0" w:firstRowLastColumn="0" w:lastRowFirstColumn="0" w:lastRowLastColumn="0"/>
              <w:rPr>
                <w:rFonts w:cs="Times New Roman"/>
                <w:noProof/>
                <w:szCs w:val="24"/>
              </w:rPr>
            </w:pPr>
            <w:r w:rsidRPr="006F2CAB">
              <w:rPr>
                <w:rFonts w:cs="Times New Roman"/>
                <w:noProof/>
                <w:szCs w:val="24"/>
              </w:rPr>
              <w:t>Material Weight</w:t>
            </w:r>
          </w:p>
        </w:tc>
      </w:tr>
      <w:tr w:rsidR="00D628A7" w:rsidRPr="006F2CAB" w:rsidTr="006F2C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58" w:type="dxa"/>
          </w:tcPr>
          <w:p w:rsidR="00D628A7" w:rsidRPr="006F2CAB" w:rsidRDefault="00D628A7" w:rsidP="00D628A7">
            <w:pPr>
              <w:jc w:val="center"/>
              <w:rPr>
                <w:rFonts w:cs="Times New Roman"/>
                <w:noProof/>
                <w:szCs w:val="24"/>
              </w:rPr>
            </w:pPr>
            <w:r w:rsidRPr="006F2CAB">
              <w:rPr>
                <w:rFonts w:cs="Times New Roman"/>
                <w:noProof/>
                <w:szCs w:val="24"/>
              </w:rPr>
              <w:t>Type II APC (Cement)</w:t>
            </w:r>
          </w:p>
        </w:tc>
        <w:tc>
          <w:tcPr>
            <w:tcW w:w="2070" w:type="dxa"/>
          </w:tcPr>
          <w:p w:rsidR="00D628A7" w:rsidRPr="006F2CAB" w:rsidRDefault="00D628A7" w:rsidP="00D628A7">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6F2CAB">
              <w:rPr>
                <w:rFonts w:cs="Times New Roman"/>
                <w:noProof/>
                <w:szCs w:val="24"/>
              </w:rPr>
              <w:t>655 lb</w:t>
            </w:r>
          </w:p>
        </w:tc>
      </w:tr>
      <w:tr w:rsidR="00D628A7" w:rsidRPr="006F2CAB" w:rsidTr="006F2CAB">
        <w:trPr>
          <w:trHeight w:val="20"/>
          <w:jc w:val="center"/>
        </w:trPr>
        <w:tc>
          <w:tcPr>
            <w:cnfStyle w:val="001000000000" w:firstRow="0" w:lastRow="0" w:firstColumn="1" w:lastColumn="0" w:oddVBand="0" w:evenVBand="0" w:oddHBand="0" w:evenHBand="0" w:firstRowFirstColumn="0" w:firstRowLastColumn="0" w:lastRowFirstColumn="0" w:lastRowLastColumn="0"/>
            <w:tcW w:w="3258" w:type="dxa"/>
          </w:tcPr>
          <w:p w:rsidR="00D628A7" w:rsidRPr="006F2CAB" w:rsidRDefault="00D628A7" w:rsidP="00D628A7">
            <w:pPr>
              <w:jc w:val="center"/>
              <w:rPr>
                <w:rFonts w:cs="Times New Roman"/>
                <w:noProof/>
                <w:szCs w:val="24"/>
              </w:rPr>
            </w:pPr>
            <w:r w:rsidRPr="006F2CAB">
              <w:rPr>
                <w:rFonts w:cs="Times New Roman"/>
                <w:noProof/>
                <w:szCs w:val="24"/>
              </w:rPr>
              <w:t>Class F (fly ash)</w:t>
            </w:r>
          </w:p>
        </w:tc>
        <w:tc>
          <w:tcPr>
            <w:tcW w:w="2070" w:type="dxa"/>
          </w:tcPr>
          <w:p w:rsidR="00D628A7" w:rsidRPr="006F2CAB" w:rsidRDefault="00D628A7" w:rsidP="00D628A7">
            <w:pPr>
              <w:jc w:val="cente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6F2CAB">
              <w:rPr>
                <w:rFonts w:cs="Times New Roman"/>
                <w:noProof/>
                <w:szCs w:val="24"/>
              </w:rPr>
              <w:t>240 lb</w:t>
            </w:r>
          </w:p>
        </w:tc>
      </w:tr>
      <w:tr w:rsidR="00D628A7" w:rsidRPr="006F2CAB" w:rsidTr="006F2C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58" w:type="dxa"/>
          </w:tcPr>
          <w:p w:rsidR="00D628A7" w:rsidRPr="006F2CAB" w:rsidRDefault="00D628A7" w:rsidP="00D628A7">
            <w:pPr>
              <w:jc w:val="center"/>
              <w:rPr>
                <w:rFonts w:cs="Times New Roman"/>
                <w:noProof/>
                <w:szCs w:val="24"/>
              </w:rPr>
            </w:pPr>
            <w:r w:rsidRPr="006F2CAB">
              <w:rPr>
                <w:rFonts w:cs="Times New Roman"/>
                <w:noProof/>
                <w:szCs w:val="24"/>
              </w:rPr>
              <w:t>Aggregate: WCS Maricopa</w:t>
            </w:r>
          </w:p>
        </w:tc>
        <w:tc>
          <w:tcPr>
            <w:tcW w:w="2070" w:type="dxa"/>
          </w:tcPr>
          <w:p w:rsidR="00D628A7" w:rsidRPr="006F2CAB" w:rsidRDefault="00D628A7" w:rsidP="00D628A7">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6F2CAB">
              <w:rPr>
                <w:rFonts w:cs="Times New Roman"/>
                <w:noProof/>
                <w:szCs w:val="24"/>
              </w:rPr>
              <w:t>1300 lb</w:t>
            </w:r>
          </w:p>
        </w:tc>
      </w:tr>
      <w:tr w:rsidR="00D628A7" w:rsidRPr="006F2CAB" w:rsidTr="006F2CAB">
        <w:trPr>
          <w:trHeight w:val="20"/>
          <w:jc w:val="center"/>
        </w:trPr>
        <w:tc>
          <w:tcPr>
            <w:cnfStyle w:val="001000000000" w:firstRow="0" w:lastRow="0" w:firstColumn="1" w:lastColumn="0" w:oddVBand="0" w:evenVBand="0" w:oddHBand="0" w:evenHBand="0" w:firstRowFirstColumn="0" w:firstRowLastColumn="0" w:lastRowFirstColumn="0" w:lastRowLastColumn="0"/>
            <w:tcW w:w="3258" w:type="dxa"/>
          </w:tcPr>
          <w:p w:rsidR="00D628A7" w:rsidRPr="006F2CAB" w:rsidRDefault="00D628A7" w:rsidP="00D628A7">
            <w:pPr>
              <w:jc w:val="center"/>
              <w:rPr>
                <w:rFonts w:cs="Times New Roman"/>
                <w:noProof/>
                <w:szCs w:val="24"/>
              </w:rPr>
            </w:pPr>
            <w:r w:rsidRPr="006F2CAB">
              <w:rPr>
                <w:rFonts w:cs="Times New Roman"/>
                <w:noProof/>
                <w:szCs w:val="24"/>
              </w:rPr>
              <w:t>Aggregate: ½” No.7 Rock</w:t>
            </w:r>
          </w:p>
        </w:tc>
        <w:tc>
          <w:tcPr>
            <w:tcW w:w="2070" w:type="dxa"/>
          </w:tcPr>
          <w:p w:rsidR="00D628A7" w:rsidRPr="006F2CAB" w:rsidRDefault="00D628A7" w:rsidP="00D628A7">
            <w:pPr>
              <w:jc w:val="cente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6F2CAB">
              <w:rPr>
                <w:rFonts w:cs="Times New Roman"/>
                <w:noProof/>
                <w:szCs w:val="24"/>
              </w:rPr>
              <w:t>1399 lb</w:t>
            </w:r>
          </w:p>
        </w:tc>
      </w:tr>
      <w:tr w:rsidR="00D628A7" w:rsidRPr="006F2CAB" w:rsidTr="006F2C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58" w:type="dxa"/>
          </w:tcPr>
          <w:p w:rsidR="00D628A7" w:rsidRPr="006F2CAB" w:rsidRDefault="00D628A7" w:rsidP="00D628A7">
            <w:pPr>
              <w:jc w:val="center"/>
              <w:rPr>
                <w:rFonts w:cs="Times New Roman"/>
                <w:noProof/>
                <w:szCs w:val="24"/>
              </w:rPr>
            </w:pPr>
            <w:r w:rsidRPr="006F2CAB">
              <w:rPr>
                <w:rFonts w:cs="Times New Roman"/>
                <w:noProof/>
                <w:szCs w:val="24"/>
              </w:rPr>
              <w:t>Water</w:t>
            </w:r>
          </w:p>
        </w:tc>
        <w:tc>
          <w:tcPr>
            <w:tcW w:w="2070" w:type="dxa"/>
          </w:tcPr>
          <w:p w:rsidR="00D628A7" w:rsidRPr="006F2CAB" w:rsidRDefault="00D628A7" w:rsidP="00D628A7">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6F2CAB">
              <w:rPr>
                <w:rFonts w:cs="Times New Roman"/>
                <w:noProof/>
                <w:szCs w:val="24"/>
              </w:rPr>
              <w:t>325 lb</w:t>
            </w:r>
          </w:p>
        </w:tc>
      </w:tr>
      <w:tr w:rsidR="00D628A7" w:rsidRPr="006F2CAB" w:rsidTr="006F2CAB">
        <w:trPr>
          <w:trHeight w:val="20"/>
          <w:jc w:val="center"/>
        </w:trPr>
        <w:tc>
          <w:tcPr>
            <w:cnfStyle w:val="001000000000" w:firstRow="0" w:lastRow="0" w:firstColumn="1" w:lastColumn="0" w:oddVBand="0" w:evenVBand="0" w:oddHBand="0" w:evenHBand="0" w:firstRowFirstColumn="0" w:firstRowLastColumn="0" w:lastRowFirstColumn="0" w:lastRowLastColumn="0"/>
            <w:tcW w:w="3258" w:type="dxa"/>
          </w:tcPr>
          <w:p w:rsidR="00D628A7" w:rsidRPr="006F2CAB" w:rsidRDefault="00D628A7" w:rsidP="00D628A7">
            <w:pPr>
              <w:jc w:val="center"/>
              <w:rPr>
                <w:rFonts w:cs="Times New Roman"/>
                <w:noProof/>
                <w:szCs w:val="24"/>
              </w:rPr>
            </w:pPr>
            <w:r w:rsidRPr="006F2CAB">
              <w:rPr>
                <w:rFonts w:cs="Times New Roman"/>
                <w:noProof/>
                <w:szCs w:val="24"/>
              </w:rPr>
              <w:t>Estimate Air</w:t>
            </w:r>
          </w:p>
        </w:tc>
        <w:tc>
          <w:tcPr>
            <w:tcW w:w="2070" w:type="dxa"/>
          </w:tcPr>
          <w:p w:rsidR="00D628A7" w:rsidRPr="006F2CAB" w:rsidRDefault="00D628A7" w:rsidP="00D628A7">
            <w:pPr>
              <w:jc w:val="cente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6F2CAB">
              <w:rPr>
                <w:rFonts w:cs="Times New Roman"/>
                <w:noProof/>
                <w:szCs w:val="24"/>
              </w:rPr>
              <w:t>1.00%</w:t>
            </w:r>
          </w:p>
        </w:tc>
      </w:tr>
    </w:tbl>
    <w:p w:rsidR="006F2CAB" w:rsidRDefault="002E3203" w:rsidP="002E3203">
      <w:pPr>
        <w:spacing w:after="0" w:line="360" w:lineRule="auto"/>
        <w:jc w:val="center"/>
        <w:rPr>
          <w:bCs/>
        </w:rPr>
      </w:pPr>
      <w:r>
        <w:rPr>
          <w:bCs/>
        </w:rPr>
        <w:t>*</w:t>
      </w:r>
      <w:r w:rsidRPr="002E3203">
        <w:rPr>
          <w:bCs/>
          <w:u w:val="single"/>
        </w:rPr>
        <w:t>Chemical admixtures are not listed as they are proprietary</w:t>
      </w:r>
    </w:p>
    <w:p w:rsidR="00D628A7" w:rsidRDefault="00D628A7" w:rsidP="00D628A7">
      <w:pPr>
        <w:spacing w:after="0" w:line="360" w:lineRule="auto"/>
        <w:ind w:firstLine="720"/>
        <w:rPr>
          <w:bCs/>
        </w:rPr>
      </w:pPr>
      <w:r>
        <w:rPr>
          <w:noProof/>
        </w:rPr>
        <w:drawing>
          <wp:anchor distT="0" distB="0" distL="114300" distR="114300" simplePos="0" relativeHeight="251666432" behindDoc="0" locked="0" layoutInCell="1" allowOverlap="1" wp14:anchorId="6B510201" wp14:editId="1DC6D6AD">
            <wp:simplePos x="0" y="0"/>
            <wp:positionH relativeFrom="column">
              <wp:posOffset>568960</wp:posOffset>
            </wp:positionH>
            <wp:positionV relativeFrom="paragraph">
              <wp:posOffset>806450</wp:posOffset>
            </wp:positionV>
            <wp:extent cx="4448175" cy="2232660"/>
            <wp:effectExtent l="0" t="0" r="9525" b="0"/>
            <wp:wrapTopAndBottom/>
            <wp:docPr id="22" name="Picture 22" descr="E:\NAU\Capstone\photo\rephotos\IMGP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U\Capstone\photo\rephotos\IMGP09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8175"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8A7">
        <w:rPr>
          <w:bCs/>
        </w:rPr>
        <w:t>The mixes use Type II cement and a water-to-cement ratio of 0.363 to achieve high strengths. Fly ash is used to increase the strength of the mix while also decre</w:t>
      </w:r>
      <w:r w:rsidR="006F2CAB">
        <w:rPr>
          <w:bCs/>
        </w:rPr>
        <w:t xml:space="preserve">asing </w:t>
      </w:r>
      <w:r w:rsidR="002B3A4A">
        <w:rPr>
          <w:bCs/>
        </w:rPr>
        <w:t>the water demand. Figure 3</w:t>
      </w:r>
      <w:r w:rsidRPr="00D628A7">
        <w:rPr>
          <w:bCs/>
        </w:rPr>
        <w:t xml:space="preserve"> shows the scene of beam fabrication.</w:t>
      </w:r>
    </w:p>
    <w:p w:rsidR="008B73A1" w:rsidRPr="004F2844" w:rsidRDefault="00D628A7" w:rsidP="004F2844">
      <w:pPr>
        <w:spacing w:after="0" w:line="360" w:lineRule="auto"/>
        <w:ind w:firstLine="720"/>
        <w:rPr>
          <w:bCs/>
        </w:rPr>
      </w:pPr>
      <w:r w:rsidRPr="00D628A7">
        <w:rPr>
          <w:rFonts w:asciiTheme="minorHAnsi" w:hAnsiTheme="minorHAnsi"/>
          <w:noProof/>
          <w:sz w:val="22"/>
        </w:rPr>
        <mc:AlternateContent>
          <mc:Choice Requires="wps">
            <w:drawing>
              <wp:anchor distT="0" distB="0" distL="114300" distR="114300" simplePos="0" relativeHeight="251696128" behindDoc="0" locked="0" layoutInCell="1" allowOverlap="1" wp14:anchorId="70267D7E" wp14:editId="0FA93207">
                <wp:simplePos x="0" y="0"/>
                <wp:positionH relativeFrom="column">
                  <wp:posOffset>318135</wp:posOffset>
                </wp:positionH>
                <wp:positionV relativeFrom="paragraph">
                  <wp:posOffset>2345055</wp:posOffset>
                </wp:positionV>
                <wp:extent cx="5027930" cy="635"/>
                <wp:effectExtent l="0" t="0" r="1270" b="0"/>
                <wp:wrapNone/>
                <wp:docPr id="56" name="Text Box 56"/>
                <wp:cNvGraphicFramePr/>
                <a:graphic xmlns:a="http://schemas.openxmlformats.org/drawingml/2006/main">
                  <a:graphicData uri="http://schemas.microsoft.com/office/word/2010/wordprocessingShape">
                    <wps:wsp>
                      <wps:cNvSpPr txBox="1"/>
                      <wps:spPr>
                        <a:xfrm>
                          <a:off x="0" y="0"/>
                          <a:ext cx="5027930" cy="635"/>
                        </a:xfrm>
                        <a:prstGeom prst="rect">
                          <a:avLst/>
                        </a:prstGeom>
                        <a:solidFill>
                          <a:prstClr val="white"/>
                        </a:solidFill>
                        <a:ln>
                          <a:noFill/>
                        </a:ln>
                        <a:effectLst/>
                      </wps:spPr>
                      <wps:txbx>
                        <w:txbxContent>
                          <w:p w:rsidR="008419E7" w:rsidRPr="00D628A7" w:rsidRDefault="008419E7" w:rsidP="00D628A7">
                            <w:pPr>
                              <w:pStyle w:val="Caption"/>
                              <w:jc w:val="center"/>
                              <w:rPr>
                                <w:b w:val="0"/>
                                <w:i/>
                                <w:noProof/>
                                <w:color w:val="auto"/>
                                <w:sz w:val="28"/>
                                <w:szCs w:val="28"/>
                              </w:rPr>
                            </w:pPr>
                            <w:r w:rsidRPr="00D628A7">
                              <w:rPr>
                                <w:b w:val="0"/>
                                <w:i/>
                                <w:color w:val="auto"/>
                                <w:sz w:val="28"/>
                                <w:szCs w:val="28"/>
                              </w:rPr>
                              <w:t xml:space="preserve">Figure </w:t>
                            </w:r>
                            <w:r>
                              <w:rPr>
                                <w:b w:val="0"/>
                                <w:i/>
                                <w:color w:val="auto"/>
                                <w:sz w:val="28"/>
                                <w:szCs w:val="28"/>
                              </w:rPr>
                              <w:t>3: Concrete Fabrication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6" o:spid="_x0000_s1028" type="#_x0000_t202" style="position:absolute;left:0;text-align:left;margin-left:25.05pt;margin-top:184.65pt;width:395.9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" stroked="f">
                <v:textbox style="mso-fit-shape-to-text:t" inset="0,0,0,0">
                  <w:txbxContent>
                    <w:p w:rsidR="00CD4AEA" w:rsidRPr="00D628A7" w:rsidRDefault="00CD4AEA" w:rsidP="00D628A7">
                      <w:pPr>
                        <w:pStyle w:val="Caption"/>
                        <w:jc w:val="center"/>
                        <w:rPr>
                          <w:b w:val="0"/>
                          <w:i/>
                          <w:noProof/>
                          <w:color w:val="auto"/>
                          <w:sz w:val="28"/>
                          <w:szCs w:val="28"/>
                        </w:rPr>
                      </w:pPr>
                      <w:r w:rsidRPr="00D628A7">
                        <w:rPr>
                          <w:b w:val="0"/>
                          <w:i/>
                          <w:color w:val="auto"/>
                          <w:sz w:val="28"/>
                          <w:szCs w:val="28"/>
                        </w:rPr>
                        <w:t xml:space="preserve">Figure </w:t>
                      </w:r>
                      <w:r>
                        <w:rPr>
                          <w:b w:val="0"/>
                          <w:i/>
                          <w:color w:val="auto"/>
                          <w:sz w:val="28"/>
                          <w:szCs w:val="28"/>
                        </w:rPr>
                        <w:t>3: Concrete Fabrication</w:t>
                      </w:r>
                    </w:p>
                  </w:txbxContent>
                </v:textbox>
              </v:shape>
            </w:pict>
          </mc:Fallback>
        </mc:AlternateContent>
      </w:r>
    </w:p>
    <w:p w:rsidR="00C66BAA" w:rsidRDefault="00C66BAA" w:rsidP="00C66BAA">
      <w:pPr>
        <w:pStyle w:val="Heading1"/>
        <w:numPr>
          <w:ilvl w:val="0"/>
          <w:numId w:val="1"/>
        </w:numPr>
        <w:rPr>
          <w:lang w:eastAsia="zh-CN"/>
        </w:rPr>
      </w:pPr>
      <w:bookmarkStart w:id="9" w:name="_Toc347911349"/>
      <w:bookmarkStart w:id="10" w:name="_Toc354313452"/>
      <w:r>
        <w:t>Beam Design</w:t>
      </w:r>
      <w:bookmarkEnd w:id="9"/>
      <w:bookmarkEnd w:id="10"/>
    </w:p>
    <w:p w:rsidR="00786CCB" w:rsidRDefault="004F2844" w:rsidP="004F2844">
      <w:pPr>
        <w:keepNext/>
        <w:spacing w:after="0" w:line="360" w:lineRule="auto"/>
        <w:ind w:firstLine="720"/>
        <w:rPr>
          <w:rFonts w:eastAsiaTheme="minorEastAsia"/>
          <w:noProof/>
        </w:rPr>
      </w:pPr>
      <w:r w:rsidRPr="004F2844">
        <w:rPr>
          <w:rFonts w:eastAsiaTheme="minorEastAsia"/>
          <w:lang w:eastAsia="zh-CN"/>
        </w:rPr>
        <w:t xml:space="preserve">Considering the construct convenient and efficiency, “I” shape is used to design the beam. </w:t>
      </w:r>
      <w:r w:rsidR="00CD4AEA">
        <w:rPr>
          <w:rFonts w:eastAsiaTheme="minorEastAsia"/>
          <w:lang w:eastAsia="zh-CN"/>
        </w:rPr>
        <w:t xml:space="preserve">Because I shape has less weight, less materials used, and higher strength comparing to the other same level shapes, such as T shape beam and box shape beam. </w:t>
      </w:r>
      <w:r w:rsidRPr="004F2844">
        <w:rPr>
          <w:rFonts w:eastAsiaTheme="minorEastAsia"/>
          <w:lang w:eastAsia="zh-CN"/>
        </w:rPr>
        <w:t xml:space="preserve">In order to perform well in each of the judging criterion and satisfy the provision of ACI-318 code and the PCI Design Handbook, firstly Team 1 used excel sheet to meet all requirements of the contest, such as cracking moment, stress at release, and design load. After meet all the requirements, Team 1 tried </w:t>
      </w:r>
      <w:r w:rsidR="007F4BBA">
        <w:rPr>
          <w:rFonts w:eastAsiaTheme="minorEastAsia"/>
          <w:lang w:eastAsia="zh-CN"/>
        </w:rPr>
        <w:t>eight</w:t>
      </w:r>
      <w:r w:rsidRPr="004F2844">
        <w:rPr>
          <w:rFonts w:eastAsiaTheme="minorEastAsia"/>
          <w:lang w:eastAsia="zh-CN"/>
        </w:rPr>
        <w:t xml:space="preserve"> alternatives based on “I” shape by changing the dimension of cross-section of the beam, number of strand, and number of reinforcement bar to reduce the cost and the weight. As the table shown below, </w:t>
      </w:r>
      <w:r w:rsidRPr="004F2844">
        <w:rPr>
          <w:rFonts w:eastAsiaTheme="minorEastAsia"/>
          <w:lang w:eastAsia="zh-CN"/>
        </w:rPr>
        <w:lastRenderedPageBreak/>
        <w:t>Team 1 takes three types of I shape beams to as the final comparison to each other.</w:t>
      </w:r>
      <w:r w:rsidR="00137F30">
        <w:rPr>
          <w:rFonts w:eastAsiaTheme="minorEastAsia"/>
          <w:lang w:eastAsia="zh-CN"/>
        </w:rPr>
        <w:t xml:space="preserve"> </w:t>
      </w:r>
      <w:r w:rsidR="002B3A4A">
        <w:rPr>
          <w:rFonts w:eastAsiaTheme="minorEastAsia"/>
          <w:lang w:eastAsia="zh-CN"/>
        </w:rPr>
        <w:t>Table 4</w:t>
      </w:r>
      <w:r w:rsidR="007F4BBA">
        <w:rPr>
          <w:rFonts w:eastAsiaTheme="minorEastAsia"/>
          <w:lang w:eastAsia="zh-CN"/>
        </w:rPr>
        <w:t xml:space="preserve"> shows comparison of three qualified design options.</w:t>
      </w:r>
    </w:p>
    <w:p w:rsidR="004F2844" w:rsidRPr="004F2844" w:rsidRDefault="004F2844" w:rsidP="007F4BBA">
      <w:pPr>
        <w:pStyle w:val="Caption"/>
        <w:keepNext/>
        <w:jc w:val="center"/>
        <w:rPr>
          <w:b w:val="0"/>
          <w:i/>
          <w:color w:val="auto"/>
          <w:sz w:val="28"/>
          <w:szCs w:val="28"/>
        </w:rPr>
      </w:pPr>
      <w:r w:rsidRPr="004F2844">
        <w:rPr>
          <w:b w:val="0"/>
          <w:i/>
          <w:color w:val="auto"/>
          <w:sz w:val="28"/>
          <w:szCs w:val="28"/>
        </w:rPr>
        <w:t xml:space="preserve">Table </w:t>
      </w:r>
      <w:r w:rsidR="002B3A4A">
        <w:rPr>
          <w:b w:val="0"/>
          <w:i/>
          <w:color w:val="auto"/>
          <w:sz w:val="28"/>
          <w:szCs w:val="28"/>
        </w:rPr>
        <w:t>4</w:t>
      </w:r>
      <w:r>
        <w:rPr>
          <w:b w:val="0"/>
          <w:i/>
          <w:color w:val="auto"/>
          <w:sz w:val="28"/>
          <w:szCs w:val="28"/>
        </w:rPr>
        <w:t xml:space="preserve">: </w:t>
      </w:r>
      <w:r w:rsidR="007F4BBA">
        <w:rPr>
          <w:b w:val="0"/>
          <w:i/>
          <w:color w:val="auto"/>
          <w:sz w:val="28"/>
          <w:szCs w:val="28"/>
        </w:rPr>
        <w:t>Three Qualified Design Options with Several Key Variables</w:t>
      </w:r>
    </w:p>
    <w:tbl>
      <w:tblPr>
        <w:tblStyle w:val="MediumGrid3-Accent3"/>
        <w:tblW w:w="10697" w:type="dxa"/>
        <w:tblLook w:val="04A0" w:firstRow="1" w:lastRow="0" w:firstColumn="1" w:lastColumn="0" w:noHBand="0" w:noVBand="1"/>
      </w:tblPr>
      <w:tblGrid>
        <w:gridCol w:w="1916"/>
        <w:gridCol w:w="802"/>
        <w:gridCol w:w="693"/>
        <w:gridCol w:w="927"/>
        <w:gridCol w:w="1339"/>
        <w:gridCol w:w="1271"/>
        <w:gridCol w:w="1249"/>
        <w:gridCol w:w="1391"/>
        <w:gridCol w:w="1109"/>
      </w:tblGrid>
      <w:tr w:rsidR="004F2844" w:rsidTr="006D2BE0">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916" w:type="dxa"/>
            <w:noWrap/>
            <w:vAlign w:val="center"/>
            <w:hideMark/>
          </w:tcPr>
          <w:p w:rsidR="004F2844" w:rsidRDefault="004F2844" w:rsidP="007F4BBA">
            <w:pPr>
              <w:jc w:val="center"/>
              <w:rPr>
                <w:rFonts w:ascii="Calibri" w:eastAsia="Times New Roman" w:hAnsi="Calibri" w:cs="Times New Roman"/>
                <w:color w:val="000000"/>
                <w:sz w:val="22"/>
              </w:rPr>
            </w:pPr>
          </w:p>
        </w:tc>
        <w:tc>
          <w:tcPr>
            <w:tcW w:w="802" w:type="dxa"/>
            <w:noWrap/>
            <w:vAlign w:val="center"/>
            <w:hideMark/>
          </w:tcPr>
          <w:p w:rsidR="004F2844" w:rsidRDefault="004F2844" w:rsidP="007F4B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p>
        </w:tc>
        <w:tc>
          <w:tcPr>
            <w:tcW w:w="693" w:type="dxa"/>
            <w:noWrap/>
            <w:vAlign w:val="center"/>
            <w:hideMark/>
          </w:tcPr>
          <w:p w:rsidR="004F2844" w:rsidRDefault="004F2844" w:rsidP="007F4B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p>
        </w:tc>
        <w:tc>
          <w:tcPr>
            <w:tcW w:w="927" w:type="dxa"/>
            <w:noWrap/>
            <w:vAlign w:val="center"/>
            <w:hideMark/>
          </w:tcPr>
          <w:p w:rsidR="004F2844" w:rsidRDefault="004F2844" w:rsidP="007F4B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p>
        </w:tc>
        <w:tc>
          <w:tcPr>
            <w:tcW w:w="2610" w:type="dxa"/>
            <w:gridSpan w:val="2"/>
            <w:noWrap/>
            <w:vAlign w:val="center"/>
            <w:hideMark/>
          </w:tcPr>
          <w:p w:rsidR="004F2844" w:rsidRDefault="004F2844" w:rsidP="007F4B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Release S</w:t>
            </w:r>
            <w:r w:rsidR="007F4BBA">
              <w:rPr>
                <w:rFonts w:ascii="Calibri" w:eastAsia="Times New Roman" w:hAnsi="Calibri" w:cs="Times New Roman"/>
                <w:color w:val="000000"/>
                <w:sz w:val="22"/>
              </w:rPr>
              <w:t>t</w:t>
            </w:r>
            <w:r>
              <w:rPr>
                <w:rFonts w:ascii="Calibri" w:eastAsia="Times New Roman" w:hAnsi="Calibri" w:cs="Times New Roman"/>
                <w:color w:val="000000"/>
                <w:sz w:val="22"/>
              </w:rPr>
              <w:t>ress</w:t>
            </w:r>
          </w:p>
        </w:tc>
        <w:tc>
          <w:tcPr>
            <w:tcW w:w="2640" w:type="dxa"/>
            <w:gridSpan w:val="2"/>
            <w:noWrap/>
            <w:vAlign w:val="center"/>
            <w:hideMark/>
          </w:tcPr>
          <w:p w:rsidR="004F2844" w:rsidRDefault="007F4BBA" w:rsidP="007F4B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Live Loa</w:t>
            </w:r>
            <w:r w:rsidR="004F2844">
              <w:rPr>
                <w:rFonts w:ascii="Calibri" w:eastAsia="Times New Roman" w:hAnsi="Calibri" w:cs="Times New Roman"/>
                <w:color w:val="000000"/>
                <w:sz w:val="22"/>
              </w:rPr>
              <w:t>d</w:t>
            </w:r>
          </w:p>
        </w:tc>
        <w:tc>
          <w:tcPr>
            <w:tcW w:w="1109" w:type="dxa"/>
            <w:noWrap/>
            <w:vAlign w:val="center"/>
            <w:hideMark/>
          </w:tcPr>
          <w:p w:rsidR="004F2844" w:rsidRDefault="004F2844" w:rsidP="007F4B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GreekC" w:eastAsia="Times New Roman" w:hAnsi="GreekC" w:cs="GreekC"/>
                <w:color w:val="000000"/>
                <w:sz w:val="22"/>
              </w:rPr>
              <w:t>∆</w:t>
            </w:r>
            <w:r>
              <w:rPr>
                <w:rFonts w:ascii="Calibri" w:eastAsia="Times New Roman" w:hAnsi="Calibri" w:cs="Times New Roman"/>
                <w:color w:val="000000"/>
                <w:sz w:val="22"/>
              </w:rPr>
              <w:t xml:space="preserve"> </w:t>
            </w:r>
            <w:proofErr w:type="spellStart"/>
            <w:r>
              <w:rPr>
                <w:rFonts w:ascii="Calibri" w:eastAsia="Times New Roman" w:hAnsi="Calibri" w:cs="Times New Roman"/>
                <w:color w:val="000000"/>
                <w:sz w:val="22"/>
              </w:rPr>
              <w:t>Equiv</w:t>
            </w:r>
            <w:proofErr w:type="spellEnd"/>
          </w:p>
        </w:tc>
      </w:tr>
      <w:tr w:rsidR="006D2BE0" w:rsidTr="006D2BE0">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16" w:type="dxa"/>
            <w:noWrap/>
            <w:vAlign w:val="center"/>
            <w:hideMark/>
          </w:tcPr>
          <w:p w:rsidR="004F2844" w:rsidRDefault="004F2844" w:rsidP="007F4BBA">
            <w:pPr>
              <w:jc w:val="center"/>
              <w:rPr>
                <w:rFonts w:ascii="Calibri" w:eastAsia="Times New Roman" w:hAnsi="Calibri" w:cs="Times New Roman"/>
                <w:color w:val="000000"/>
                <w:sz w:val="22"/>
              </w:rPr>
            </w:pPr>
            <w:r>
              <w:rPr>
                <w:rFonts w:ascii="Calibri" w:eastAsia="Times New Roman" w:hAnsi="Calibri" w:cs="Times New Roman"/>
                <w:color w:val="000000"/>
                <w:sz w:val="22"/>
              </w:rPr>
              <w:t>Cross Section</w:t>
            </w:r>
          </w:p>
        </w:tc>
        <w:tc>
          <w:tcPr>
            <w:tcW w:w="802"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proofErr w:type="spellStart"/>
            <w:r>
              <w:rPr>
                <w:rFonts w:ascii="Calibri" w:eastAsia="Times New Roman" w:hAnsi="Calibri" w:cs="Times New Roman"/>
                <w:color w:val="000000"/>
                <w:sz w:val="22"/>
              </w:rPr>
              <w:t>f'</w:t>
            </w:r>
            <w:r w:rsidRPr="007F4BBA">
              <w:rPr>
                <w:rFonts w:ascii="Calibri" w:eastAsia="Times New Roman" w:hAnsi="Calibri" w:cs="Times New Roman"/>
                <w:color w:val="000000"/>
                <w:sz w:val="22"/>
                <w:vertAlign w:val="subscript"/>
              </w:rPr>
              <w:t>c</w:t>
            </w:r>
            <w:proofErr w:type="spellEnd"/>
            <w:r>
              <w:rPr>
                <w:rFonts w:ascii="Calibri" w:eastAsia="Times New Roman" w:hAnsi="Calibri" w:cs="Times New Roman"/>
                <w:color w:val="000000"/>
                <w:sz w:val="22"/>
              </w:rPr>
              <w:t xml:space="preserve"> (</w:t>
            </w:r>
            <w:proofErr w:type="spellStart"/>
            <w:r>
              <w:rPr>
                <w:rFonts w:ascii="Calibri" w:eastAsia="Times New Roman" w:hAnsi="Calibri" w:cs="Times New Roman"/>
                <w:color w:val="000000"/>
                <w:sz w:val="22"/>
              </w:rPr>
              <w:t>ksi</w:t>
            </w:r>
            <w:proofErr w:type="spellEnd"/>
            <w:r>
              <w:rPr>
                <w:rFonts w:ascii="Calibri" w:eastAsia="Times New Roman" w:hAnsi="Calibri" w:cs="Times New Roman"/>
                <w:color w:val="000000"/>
                <w:sz w:val="22"/>
              </w:rPr>
              <w:t>)</w:t>
            </w:r>
          </w:p>
        </w:tc>
        <w:tc>
          <w:tcPr>
            <w:tcW w:w="693"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proofErr w:type="spellStart"/>
            <w:r>
              <w:rPr>
                <w:rFonts w:ascii="Calibri" w:eastAsia="Times New Roman" w:hAnsi="Calibri" w:cs="Times New Roman"/>
                <w:color w:val="000000"/>
                <w:sz w:val="22"/>
              </w:rPr>
              <w:t>f'</w:t>
            </w:r>
            <w:r w:rsidRPr="007F4BBA">
              <w:rPr>
                <w:rFonts w:ascii="Calibri" w:eastAsia="Times New Roman" w:hAnsi="Calibri" w:cs="Times New Roman"/>
                <w:color w:val="000000"/>
                <w:sz w:val="22"/>
                <w:vertAlign w:val="subscript"/>
              </w:rPr>
              <w:t>ci</w:t>
            </w:r>
            <w:proofErr w:type="spellEnd"/>
            <w:r>
              <w:rPr>
                <w:rFonts w:ascii="Calibri" w:eastAsia="Times New Roman" w:hAnsi="Calibri" w:cs="Times New Roman"/>
                <w:color w:val="000000"/>
                <w:sz w:val="22"/>
              </w:rPr>
              <w:t xml:space="preserve"> (</w:t>
            </w:r>
            <w:proofErr w:type="spellStart"/>
            <w:r>
              <w:rPr>
                <w:rFonts w:ascii="Calibri" w:eastAsia="Times New Roman" w:hAnsi="Calibri" w:cs="Times New Roman"/>
                <w:color w:val="000000"/>
                <w:sz w:val="22"/>
              </w:rPr>
              <w:t>ksi</w:t>
            </w:r>
            <w:proofErr w:type="spellEnd"/>
            <w:r>
              <w:rPr>
                <w:rFonts w:ascii="Calibri" w:eastAsia="Times New Roman" w:hAnsi="Calibri" w:cs="Times New Roman"/>
                <w:color w:val="000000"/>
                <w:sz w:val="22"/>
              </w:rPr>
              <w:t>)</w:t>
            </w:r>
          </w:p>
        </w:tc>
        <w:tc>
          <w:tcPr>
            <w:tcW w:w="927"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 of strands</w:t>
            </w:r>
          </w:p>
        </w:tc>
        <w:tc>
          <w:tcPr>
            <w:tcW w:w="1339"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proofErr w:type="spellStart"/>
            <w:r>
              <w:rPr>
                <w:rFonts w:ascii="Calibri" w:eastAsia="Times New Roman" w:hAnsi="Calibri" w:cs="Times New Roman"/>
                <w:color w:val="000000"/>
                <w:sz w:val="22"/>
              </w:rPr>
              <w:t>σ</w:t>
            </w:r>
            <w:r w:rsidRPr="007F4BBA">
              <w:rPr>
                <w:rFonts w:ascii="Calibri" w:eastAsia="Times New Roman" w:hAnsi="Calibri" w:cs="Times New Roman"/>
                <w:color w:val="000000"/>
                <w:sz w:val="22"/>
                <w:vertAlign w:val="subscript"/>
              </w:rPr>
              <w:t>top</w:t>
            </w:r>
            <w:proofErr w:type="spellEnd"/>
            <w:r>
              <w:rPr>
                <w:rFonts w:ascii="Calibri" w:eastAsia="Times New Roman" w:hAnsi="Calibri" w:cs="Times New Roman"/>
                <w:color w:val="000000"/>
                <w:sz w:val="22"/>
              </w:rPr>
              <w:t xml:space="preserve"> (</w:t>
            </w:r>
            <w:proofErr w:type="spellStart"/>
            <w:r>
              <w:rPr>
                <w:rFonts w:ascii="Calibri" w:eastAsia="Times New Roman" w:hAnsi="Calibri" w:cs="Times New Roman"/>
                <w:color w:val="000000"/>
                <w:sz w:val="22"/>
              </w:rPr>
              <w:t>ksi</w:t>
            </w:r>
            <w:proofErr w:type="spellEnd"/>
            <w:r>
              <w:rPr>
                <w:rFonts w:ascii="Calibri" w:eastAsia="Times New Roman" w:hAnsi="Calibri" w:cs="Times New Roman"/>
                <w:color w:val="000000"/>
                <w:sz w:val="22"/>
              </w:rPr>
              <w:t>)</w:t>
            </w:r>
          </w:p>
        </w:tc>
        <w:tc>
          <w:tcPr>
            <w:tcW w:w="1271"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 xml:space="preserve">σ </w:t>
            </w:r>
            <w:r w:rsidRPr="007F4BBA">
              <w:rPr>
                <w:rFonts w:ascii="Calibri" w:eastAsia="Times New Roman" w:hAnsi="Calibri" w:cs="Times New Roman"/>
                <w:color w:val="000000"/>
                <w:sz w:val="22"/>
                <w:vertAlign w:val="subscript"/>
              </w:rPr>
              <w:t>bot</w:t>
            </w:r>
            <w:r>
              <w:rPr>
                <w:rFonts w:ascii="Calibri" w:eastAsia="Times New Roman" w:hAnsi="Calibri" w:cs="Times New Roman"/>
                <w:color w:val="000000"/>
                <w:sz w:val="22"/>
              </w:rPr>
              <w:t xml:space="preserve"> (</w:t>
            </w:r>
            <w:proofErr w:type="spellStart"/>
            <w:r>
              <w:rPr>
                <w:rFonts w:ascii="Calibri" w:eastAsia="Times New Roman" w:hAnsi="Calibri" w:cs="Times New Roman"/>
                <w:color w:val="000000"/>
                <w:sz w:val="22"/>
              </w:rPr>
              <w:t>ksi</w:t>
            </w:r>
            <w:proofErr w:type="spellEnd"/>
            <w:r>
              <w:rPr>
                <w:rFonts w:ascii="Calibri" w:eastAsia="Times New Roman" w:hAnsi="Calibri" w:cs="Times New Roman"/>
                <w:color w:val="000000"/>
                <w:sz w:val="22"/>
              </w:rPr>
              <w:t>)</w:t>
            </w:r>
          </w:p>
        </w:tc>
        <w:tc>
          <w:tcPr>
            <w:tcW w:w="1249"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P crack (kip)</w:t>
            </w:r>
          </w:p>
        </w:tc>
        <w:tc>
          <w:tcPr>
            <w:tcW w:w="1391"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PU (kip)</w:t>
            </w:r>
          </w:p>
        </w:tc>
        <w:tc>
          <w:tcPr>
            <w:tcW w:w="1109"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EI (kip-in</w:t>
            </w:r>
            <w:r>
              <w:rPr>
                <w:rFonts w:ascii="Calibri" w:eastAsia="Times New Roman" w:hAnsi="Calibri" w:cs="Times New Roman"/>
                <w:color w:val="000000"/>
                <w:sz w:val="22"/>
                <w:vertAlign w:val="superscript"/>
              </w:rPr>
              <w:t>2</w:t>
            </w:r>
            <w:r>
              <w:rPr>
                <w:rFonts w:ascii="Calibri" w:eastAsia="Times New Roman" w:hAnsi="Calibri" w:cs="Times New Roman"/>
                <w:color w:val="000000"/>
                <w:sz w:val="22"/>
              </w:rPr>
              <w:t>)</w:t>
            </w:r>
          </w:p>
        </w:tc>
      </w:tr>
      <w:tr w:rsidR="006D2BE0" w:rsidTr="006D2BE0">
        <w:trPr>
          <w:trHeight w:val="299"/>
        </w:trPr>
        <w:tc>
          <w:tcPr>
            <w:cnfStyle w:val="001000000000" w:firstRow="0" w:lastRow="0" w:firstColumn="1" w:lastColumn="0" w:oddVBand="0" w:evenVBand="0" w:oddHBand="0" w:evenHBand="0" w:firstRowFirstColumn="0" w:firstRowLastColumn="0" w:lastRowFirstColumn="0" w:lastRowLastColumn="0"/>
            <w:tcW w:w="1916" w:type="dxa"/>
            <w:noWrap/>
            <w:hideMark/>
          </w:tcPr>
          <w:p w:rsidR="004F2844" w:rsidRDefault="004F2844">
            <w:pPr>
              <w:rPr>
                <w:rFonts w:ascii="Calibri" w:eastAsia="Times New Roman" w:hAnsi="Calibri" w:cs="Times New Roman"/>
                <w:color w:val="000000"/>
                <w:sz w:val="22"/>
              </w:rPr>
            </w:pPr>
            <w:r>
              <w:rPr>
                <w:rFonts w:ascii="Calibri" w:eastAsia="Times New Roman" w:hAnsi="Calibri" w:cs="Times New Roman"/>
                <w:color w:val="000000"/>
                <w:sz w:val="22"/>
              </w:rPr>
              <w:t> </w:t>
            </w:r>
            <w:r>
              <w:rPr>
                <w:rFonts w:ascii="Calibri" w:eastAsia="Times New Roman" w:hAnsi="Calibri" w:cs="Times New Roman"/>
                <w:noProof/>
                <w:color w:val="000000"/>
                <w:sz w:val="22"/>
              </w:rPr>
              <w:drawing>
                <wp:inline distT="0" distB="0" distL="0" distR="0" wp14:anchorId="68F0F5B5" wp14:editId="7F0EFF4F">
                  <wp:extent cx="990600" cy="1371600"/>
                  <wp:effectExtent l="0" t="0" r="0" b="0"/>
                  <wp:docPr id="59" name="Picture 59" descr="Description: C:\Users\jq37\AppData\Local\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jq37\AppData\Local\Downloads\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tc>
        <w:tc>
          <w:tcPr>
            <w:tcW w:w="802"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8.5</w:t>
            </w:r>
          </w:p>
        </w:tc>
        <w:tc>
          <w:tcPr>
            <w:tcW w:w="693"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4.5</w:t>
            </w:r>
          </w:p>
        </w:tc>
        <w:tc>
          <w:tcPr>
            <w:tcW w:w="927"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3</w:t>
            </w:r>
          </w:p>
        </w:tc>
        <w:tc>
          <w:tcPr>
            <w:tcW w:w="1339"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0.365</w:t>
            </w:r>
          </w:p>
        </w:tc>
        <w:tc>
          <w:tcPr>
            <w:tcW w:w="1271"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-2.198</w:t>
            </w:r>
          </w:p>
        </w:tc>
        <w:tc>
          <w:tcPr>
            <w:tcW w:w="1249"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23.8</w:t>
            </w:r>
          </w:p>
        </w:tc>
        <w:tc>
          <w:tcPr>
            <w:tcW w:w="1391"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33.6</w:t>
            </w:r>
          </w:p>
        </w:tc>
        <w:tc>
          <w:tcPr>
            <w:tcW w:w="1109"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61766449</w:t>
            </w:r>
          </w:p>
        </w:tc>
      </w:tr>
      <w:tr w:rsidR="006D2BE0" w:rsidTr="006D2BE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16" w:type="dxa"/>
            <w:noWrap/>
            <w:hideMark/>
          </w:tcPr>
          <w:p w:rsidR="004F2844" w:rsidRDefault="004F2844">
            <w:pPr>
              <w:rPr>
                <w:rFonts w:ascii="Calibri" w:eastAsia="Times New Roman" w:hAnsi="Calibri" w:cs="Times New Roman"/>
                <w:color w:val="000000"/>
                <w:sz w:val="22"/>
              </w:rPr>
            </w:pPr>
            <w:r>
              <w:rPr>
                <w:rFonts w:ascii="Calibri" w:eastAsia="Times New Roman" w:hAnsi="Calibri" w:cs="Times New Roman"/>
                <w:color w:val="000000"/>
                <w:sz w:val="22"/>
              </w:rPr>
              <w:t> </w:t>
            </w:r>
            <w:r>
              <w:rPr>
                <w:rFonts w:ascii="Calibri" w:eastAsia="Times New Roman" w:hAnsi="Calibri" w:cs="Times New Roman"/>
                <w:noProof/>
                <w:color w:val="000000"/>
                <w:sz w:val="22"/>
              </w:rPr>
              <w:drawing>
                <wp:inline distT="0" distB="0" distL="0" distR="0" wp14:anchorId="7D6582BD" wp14:editId="3A559568">
                  <wp:extent cx="1038225" cy="1362075"/>
                  <wp:effectExtent l="0" t="0" r="9525" b="9525"/>
                  <wp:docPr id="58" name="Picture 58" descr="Description: C:\Users\jq37\AppData\Local\Download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jq37\AppData\Local\Downloads\1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1362075"/>
                          </a:xfrm>
                          <a:prstGeom prst="rect">
                            <a:avLst/>
                          </a:prstGeom>
                          <a:noFill/>
                          <a:ln>
                            <a:noFill/>
                          </a:ln>
                        </pic:spPr>
                      </pic:pic>
                    </a:graphicData>
                  </a:graphic>
                </wp:inline>
              </w:drawing>
            </w:r>
          </w:p>
        </w:tc>
        <w:tc>
          <w:tcPr>
            <w:tcW w:w="802"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8.5</w:t>
            </w:r>
          </w:p>
        </w:tc>
        <w:tc>
          <w:tcPr>
            <w:tcW w:w="693"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4.5</w:t>
            </w:r>
          </w:p>
        </w:tc>
        <w:tc>
          <w:tcPr>
            <w:tcW w:w="927"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4</w:t>
            </w:r>
          </w:p>
        </w:tc>
        <w:tc>
          <w:tcPr>
            <w:tcW w:w="1339"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0.517</w:t>
            </w:r>
          </w:p>
        </w:tc>
        <w:tc>
          <w:tcPr>
            <w:tcW w:w="1271"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-3.037</w:t>
            </w:r>
          </w:p>
        </w:tc>
        <w:tc>
          <w:tcPr>
            <w:tcW w:w="1249"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34.4</w:t>
            </w:r>
          </w:p>
        </w:tc>
        <w:tc>
          <w:tcPr>
            <w:tcW w:w="1391"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36.8</w:t>
            </w:r>
          </w:p>
        </w:tc>
        <w:tc>
          <w:tcPr>
            <w:tcW w:w="1109" w:type="dxa"/>
            <w:noWrap/>
            <w:vAlign w:val="center"/>
            <w:hideMark/>
          </w:tcPr>
          <w:p w:rsidR="004F2844" w:rsidRDefault="004F2844"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65442229</w:t>
            </w:r>
          </w:p>
        </w:tc>
      </w:tr>
      <w:tr w:rsidR="006D2BE0" w:rsidTr="006D2BE0">
        <w:trPr>
          <w:trHeight w:val="299"/>
        </w:trPr>
        <w:tc>
          <w:tcPr>
            <w:cnfStyle w:val="001000000000" w:firstRow="0" w:lastRow="0" w:firstColumn="1" w:lastColumn="0" w:oddVBand="0" w:evenVBand="0" w:oddHBand="0" w:evenHBand="0" w:firstRowFirstColumn="0" w:firstRowLastColumn="0" w:lastRowFirstColumn="0" w:lastRowLastColumn="0"/>
            <w:tcW w:w="1916" w:type="dxa"/>
            <w:noWrap/>
            <w:hideMark/>
          </w:tcPr>
          <w:p w:rsidR="004F2844" w:rsidRDefault="004F2844">
            <w:pPr>
              <w:rPr>
                <w:rFonts w:ascii="Calibri" w:eastAsia="Times New Roman" w:hAnsi="Calibri" w:cs="Times New Roman"/>
                <w:color w:val="000000"/>
                <w:sz w:val="22"/>
              </w:rPr>
            </w:pPr>
            <w:r>
              <w:rPr>
                <w:rFonts w:ascii="Calibri" w:eastAsia="Times New Roman" w:hAnsi="Calibri" w:cs="Times New Roman"/>
                <w:color w:val="000000"/>
                <w:sz w:val="22"/>
              </w:rPr>
              <w:t> </w:t>
            </w:r>
            <w:r>
              <w:rPr>
                <w:rFonts w:ascii="Calibri" w:eastAsia="Times New Roman" w:hAnsi="Calibri" w:cs="Times New Roman"/>
                <w:noProof/>
                <w:color w:val="000000"/>
                <w:sz w:val="22"/>
              </w:rPr>
              <w:drawing>
                <wp:inline distT="0" distB="0" distL="0" distR="0" wp14:anchorId="00517D4B" wp14:editId="514056CD">
                  <wp:extent cx="876300" cy="1104900"/>
                  <wp:effectExtent l="0" t="0" r="0" b="0"/>
                  <wp:docPr id="57" name="Picture 57" descr="Description: C:\Users\jq37\AppData\Local\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jq37\AppData\Local\Downloads\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300" cy="1104900"/>
                          </a:xfrm>
                          <a:prstGeom prst="rect">
                            <a:avLst/>
                          </a:prstGeom>
                          <a:noFill/>
                          <a:ln>
                            <a:noFill/>
                          </a:ln>
                        </pic:spPr>
                      </pic:pic>
                    </a:graphicData>
                  </a:graphic>
                </wp:inline>
              </w:drawing>
            </w:r>
          </w:p>
        </w:tc>
        <w:tc>
          <w:tcPr>
            <w:tcW w:w="802"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8.5</w:t>
            </w:r>
          </w:p>
        </w:tc>
        <w:tc>
          <w:tcPr>
            <w:tcW w:w="693"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4.5</w:t>
            </w:r>
          </w:p>
        </w:tc>
        <w:tc>
          <w:tcPr>
            <w:tcW w:w="927"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4</w:t>
            </w:r>
          </w:p>
        </w:tc>
        <w:tc>
          <w:tcPr>
            <w:tcW w:w="1339"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0.356</w:t>
            </w:r>
          </w:p>
        </w:tc>
        <w:tc>
          <w:tcPr>
            <w:tcW w:w="1271"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-2.157</w:t>
            </w:r>
          </w:p>
        </w:tc>
        <w:tc>
          <w:tcPr>
            <w:tcW w:w="1249"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29.8</w:t>
            </w:r>
          </w:p>
        </w:tc>
        <w:tc>
          <w:tcPr>
            <w:tcW w:w="1391"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40.78</w:t>
            </w:r>
          </w:p>
        </w:tc>
        <w:tc>
          <w:tcPr>
            <w:tcW w:w="1109" w:type="dxa"/>
            <w:noWrap/>
            <w:vAlign w:val="center"/>
            <w:hideMark/>
          </w:tcPr>
          <w:p w:rsidR="004F2844" w:rsidRDefault="004F2844" w:rsidP="007F4B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68335328</w:t>
            </w:r>
          </w:p>
        </w:tc>
      </w:tr>
      <w:tr w:rsidR="006D2BE0" w:rsidTr="006D2BE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16" w:type="dxa"/>
            <w:noWrap/>
          </w:tcPr>
          <w:p w:rsidR="006D2BE0" w:rsidRDefault="006D2BE0">
            <w:pPr>
              <w:rPr>
                <w:rFonts w:ascii="Calibri" w:eastAsia="Times New Roman" w:hAnsi="Calibri" w:cs="Times New Roman"/>
                <w:color w:val="000000"/>
                <w:sz w:val="22"/>
              </w:rPr>
            </w:pPr>
            <w:r>
              <w:rPr>
                <w:rFonts w:ascii="Calibri" w:eastAsia="Times New Roman" w:hAnsi="Calibri" w:cs="Times New Roman"/>
                <w:color w:val="000000"/>
                <w:sz w:val="22"/>
              </w:rPr>
              <w:t>Requirement</w:t>
            </w:r>
          </w:p>
        </w:tc>
        <w:tc>
          <w:tcPr>
            <w:tcW w:w="802" w:type="dxa"/>
            <w:noWrap/>
            <w:vAlign w:val="center"/>
          </w:tcPr>
          <w:p w:rsidR="006D2BE0" w:rsidRDefault="006D2BE0"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p>
        </w:tc>
        <w:tc>
          <w:tcPr>
            <w:tcW w:w="693" w:type="dxa"/>
            <w:noWrap/>
            <w:vAlign w:val="center"/>
          </w:tcPr>
          <w:p w:rsidR="006D2BE0" w:rsidRDefault="006D2BE0"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p>
        </w:tc>
        <w:tc>
          <w:tcPr>
            <w:tcW w:w="927" w:type="dxa"/>
            <w:noWrap/>
            <w:vAlign w:val="center"/>
          </w:tcPr>
          <w:p w:rsidR="006D2BE0" w:rsidRDefault="006D2BE0"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p>
        </w:tc>
        <w:tc>
          <w:tcPr>
            <w:tcW w:w="1339" w:type="dxa"/>
            <w:noWrap/>
            <w:vAlign w:val="center"/>
          </w:tcPr>
          <w:p w:rsidR="006D2BE0" w:rsidRPr="006D2BE0" w:rsidRDefault="006D2BE0" w:rsidP="006D2B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proofErr w:type="spellStart"/>
            <w:r>
              <w:rPr>
                <w:rFonts w:ascii="Calibri" w:eastAsia="Times New Roman" w:hAnsi="Calibri" w:cs="Times New Roman"/>
                <w:color w:val="000000"/>
                <w:sz w:val="22"/>
              </w:rPr>
              <w:t>σ</w:t>
            </w:r>
            <w:r w:rsidRPr="007F4BBA">
              <w:rPr>
                <w:rFonts w:ascii="Calibri" w:eastAsia="Times New Roman" w:hAnsi="Calibri" w:cs="Times New Roman"/>
                <w:color w:val="000000"/>
                <w:sz w:val="22"/>
                <w:vertAlign w:val="subscript"/>
              </w:rPr>
              <w:t>top</w:t>
            </w:r>
            <w:proofErr w:type="spellEnd"/>
            <w:r>
              <w:rPr>
                <w:rFonts w:ascii="Calibri" w:eastAsia="Times New Roman" w:hAnsi="Calibri" w:cs="Times New Roman"/>
                <w:color w:val="000000"/>
                <w:sz w:val="22"/>
              </w:rPr>
              <w:t>&lt;</w:t>
            </w:r>
            <m:oMath>
              <m:r>
                <w:rPr>
                  <w:rFonts w:ascii="Cambria Math" w:eastAsia="Times New Roman" w:hAnsi="Cambria Math" w:cs="Times New Roman"/>
                  <w:color w:val="000000"/>
                  <w:sz w:val="22"/>
                </w:rPr>
                <m:t>7.5</m:t>
              </m:r>
              <m:rad>
                <m:radPr>
                  <m:degHide m:val="1"/>
                  <m:ctrlPr>
                    <w:rPr>
                      <w:rFonts w:ascii="Cambria Math" w:eastAsia="Times New Roman" w:hAnsi="Cambria Math" w:cs="Times New Roman"/>
                      <w:i/>
                      <w:color w:val="000000"/>
                      <w:sz w:val="22"/>
                    </w:rPr>
                  </m:ctrlPr>
                </m:radPr>
                <m:deg/>
                <m:e>
                  <m:r>
                    <m:rPr>
                      <m:sty m:val="p"/>
                    </m:rPr>
                    <w:rPr>
                      <w:rFonts w:ascii="Cambria Math" w:eastAsia="Times New Roman" w:hAnsi="Cambria Math" w:cs="Times New Roman"/>
                      <w:color w:val="000000"/>
                      <w:sz w:val="22"/>
                    </w:rPr>
                    <m:t>f'</m:t>
                  </m:r>
                  <m:r>
                    <m:rPr>
                      <m:sty m:val="p"/>
                    </m:rPr>
                    <w:rPr>
                      <w:rFonts w:ascii="Cambria Math" w:eastAsia="Times New Roman" w:hAnsi="Cambria Math" w:cs="Times New Roman"/>
                      <w:color w:val="000000"/>
                      <w:sz w:val="22"/>
                      <w:vertAlign w:val="subscript"/>
                    </w:rPr>
                    <m:t>c</m:t>
                  </m:r>
                  <m:r>
                    <m:rPr>
                      <m:sty m:val="p"/>
                    </m:rPr>
                    <w:rPr>
                      <w:rFonts w:ascii="Cambria Math" w:eastAsia="Times New Roman" w:hAnsi="Cambria Math" w:cs="Times New Roman"/>
                      <w:color w:val="000000"/>
                      <w:sz w:val="22"/>
                    </w:rPr>
                    <m:t xml:space="preserve"> </m:t>
                  </m:r>
                </m:e>
              </m:rad>
            </m:oMath>
          </w:p>
        </w:tc>
        <w:tc>
          <w:tcPr>
            <w:tcW w:w="1271" w:type="dxa"/>
            <w:noWrap/>
            <w:vAlign w:val="center"/>
          </w:tcPr>
          <w:p w:rsidR="006D2BE0" w:rsidRPr="006D2BE0" w:rsidRDefault="006D2BE0"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 xml:space="preserve">σ </w:t>
            </w:r>
            <w:r w:rsidRPr="007F4BBA">
              <w:rPr>
                <w:rFonts w:ascii="Calibri" w:eastAsia="Times New Roman" w:hAnsi="Calibri" w:cs="Times New Roman"/>
                <w:color w:val="000000"/>
                <w:sz w:val="22"/>
                <w:vertAlign w:val="subscript"/>
              </w:rPr>
              <w:t>bot</w:t>
            </w:r>
            <w:r>
              <w:rPr>
                <w:rFonts w:ascii="Calibri" w:eastAsia="Times New Roman" w:hAnsi="Calibri" w:cs="Times New Roman"/>
                <w:color w:val="000000"/>
                <w:sz w:val="22"/>
              </w:rPr>
              <w:t xml:space="preserve">&lt;0.7 </w:t>
            </w:r>
            <w:proofErr w:type="spellStart"/>
            <w:r>
              <w:rPr>
                <w:rFonts w:ascii="Calibri" w:eastAsia="Times New Roman" w:hAnsi="Calibri" w:cs="Times New Roman"/>
                <w:color w:val="000000"/>
                <w:sz w:val="22"/>
              </w:rPr>
              <w:t>f'</w:t>
            </w:r>
            <w:r w:rsidRPr="007F4BBA">
              <w:rPr>
                <w:rFonts w:ascii="Calibri" w:eastAsia="Times New Roman" w:hAnsi="Calibri" w:cs="Times New Roman"/>
                <w:color w:val="000000"/>
                <w:sz w:val="22"/>
                <w:vertAlign w:val="subscript"/>
              </w:rPr>
              <w:t>ci</w:t>
            </w:r>
            <w:proofErr w:type="spellEnd"/>
          </w:p>
        </w:tc>
        <w:tc>
          <w:tcPr>
            <w:tcW w:w="1249" w:type="dxa"/>
            <w:noWrap/>
            <w:vAlign w:val="center"/>
          </w:tcPr>
          <w:p w:rsidR="006D2BE0" w:rsidRDefault="006D2BE0"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P&gt;20 kips</w:t>
            </w:r>
          </w:p>
        </w:tc>
        <w:tc>
          <w:tcPr>
            <w:tcW w:w="1391" w:type="dxa"/>
            <w:noWrap/>
            <w:vAlign w:val="center"/>
          </w:tcPr>
          <w:p w:rsidR="006D2BE0" w:rsidRDefault="006D2BE0" w:rsidP="006D2B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eastAsia="Times New Roman" w:hAnsi="Calibri" w:cs="Times New Roman"/>
                <w:color w:val="000000"/>
                <w:sz w:val="22"/>
              </w:rPr>
              <w:t>32 &lt;P&lt;39 (kips)</w:t>
            </w:r>
          </w:p>
        </w:tc>
        <w:tc>
          <w:tcPr>
            <w:tcW w:w="1109" w:type="dxa"/>
            <w:noWrap/>
            <w:vAlign w:val="center"/>
          </w:tcPr>
          <w:p w:rsidR="006D2BE0" w:rsidRDefault="006D2BE0" w:rsidP="007F4B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p>
        </w:tc>
      </w:tr>
    </w:tbl>
    <w:p w:rsidR="004F2844" w:rsidRDefault="004F2844" w:rsidP="007F4BBA">
      <w:pPr>
        <w:keepNext/>
        <w:spacing w:after="0" w:line="360" w:lineRule="auto"/>
      </w:pPr>
    </w:p>
    <w:p w:rsidR="003A33FC" w:rsidRDefault="007F4BBA" w:rsidP="00EF7D22">
      <w:pPr>
        <w:spacing w:after="20" w:line="360" w:lineRule="auto"/>
        <w:ind w:firstLine="720"/>
        <w:rPr>
          <w:rFonts w:eastAsiaTheme="minorEastAsia"/>
          <w:lang w:eastAsia="zh-CN"/>
        </w:rPr>
      </w:pPr>
      <w:r w:rsidRPr="007F4BBA">
        <w:rPr>
          <w:rFonts w:eastAsiaTheme="minorEastAsia"/>
          <w:lang w:eastAsia="zh-CN"/>
        </w:rPr>
        <w:t xml:space="preserve">As the table shows, all of the three type of I shape beams meet the requirements of the contest. In order to determine the most efficient design, Team 1 did design matrix of the three different designs of concrete. </w:t>
      </w:r>
      <w:r w:rsidR="00FE4A0D">
        <w:rPr>
          <w:rFonts w:eastAsiaTheme="minorEastAsia"/>
          <w:lang w:eastAsia="zh-CN"/>
        </w:rPr>
        <w:t xml:space="preserve">The elevation view of the beam design is shown in </w:t>
      </w:r>
      <w:r w:rsidR="008408E0" w:rsidRPr="00651DE1">
        <w:rPr>
          <w:rFonts w:eastAsiaTheme="minorEastAsia"/>
          <w:lang w:eastAsia="zh-CN"/>
        </w:rPr>
        <w:t>Figure 2</w:t>
      </w:r>
      <w:r w:rsidR="00FE4A0D">
        <w:rPr>
          <w:rFonts w:eastAsiaTheme="minorEastAsia"/>
          <w:lang w:eastAsia="zh-CN"/>
        </w:rPr>
        <w:t>. This final design satisfies ACI-318 tensile and compressive stress checks at release and under service load.</w:t>
      </w:r>
      <w:r w:rsidR="00AE7EB4">
        <w:rPr>
          <w:rFonts w:eastAsiaTheme="minorEastAsia"/>
          <w:lang w:eastAsia="zh-CN"/>
        </w:rPr>
        <w:t xml:space="preserve"> </w:t>
      </w:r>
      <w:r w:rsidR="00FE4A0D">
        <w:rPr>
          <w:rFonts w:eastAsiaTheme="minorEastAsia"/>
          <w:lang w:eastAsia="zh-CN"/>
        </w:rPr>
        <w:t xml:space="preserve"> </w:t>
      </w:r>
      <w:r w:rsidR="00EF7D22">
        <w:rPr>
          <w:rFonts w:eastAsiaTheme="minorEastAsia"/>
          <w:lang w:eastAsia="zh-CN"/>
        </w:rPr>
        <w:t>Table 5</w:t>
      </w:r>
      <w:r>
        <w:rPr>
          <w:rFonts w:eastAsiaTheme="minorEastAsia"/>
          <w:lang w:eastAsia="zh-CN"/>
        </w:rPr>
        <w:t xml:space="preserve"> shows the design matrix.</w:t>
      </w:r>
    </w:p>
    <w:p w:rsidR="008419E7" w:rsidRDefault="008419E7" w:rsidP="00EF7D22">
      <w:pPr>
        <w:spacing w:after="20" w:line="360" w:lineRule="auto"/>
        <w:ind w:firstLine="720"/>
        <w:rPr>
          <w:rFonts w:eastAsiaTheme="minorEastAsia"/>
          <w:lang w:eastAsia="zh-CN"/>
        </w:rPr>
      </w:pPr>
    </w:p>
    <w:p w:rsidR="007F4BBA" w:rsidRPr="007F4BBA" w:rsidRDefault="007F4BBA" w:rsidP="007A3882">
      <w:pPr>
        <w:pStyle w:val="Caption"/>
        <w:keepNext/>
        <w:jc w:val="center"/>
        <w:rPr>
          <w:b w:val="0"/>
          <w:i/>
          <w:color w:val="auto"/>
          <w:sz w:val="28"/>
          <w:szCs w:val="28"/>
        </w:rPr>
      </w:pPr>
      <w:r w:rsidRPr="007F4BBA">
        <w:rPr>
          <w:b w:val="0"/>
          <w:i/>
          <w:color w:val="auto"/>
          <w:sz w:val="28"/>
          <w:szCs w:val="28"/>
        </w:rPr>
        <w:lastRenderedPageBreak/>
        <w:t xml:space="preserve">Table </w:t>
      </w:r>
      <w:r w:rsidR="00EF7D22">
        <w:rPr>
          <w:b w:val="0"/>
          <w:i/>
          <w:color w:val="auto"/>
          <w:sz w:val="28"/>
          <w:szCs w:val="28"/>
        </w:rPr>
        <w:t>5</w:t>
      </w:r>
      <w:r>
        <w:rPr>
          <w:b w:val="0"/>
          <w:i/>
          <w:color w:val="auto"/>
          <w:sz w:val="28"/>
          <w:szCs w:val="28"/>
        </w:rPr>
        <w:t>: Design Matrix</w:t>
      </w:r>
    </w:p>
    <w:tbl>
      <w:tblPr>
        <w:tblW w:w="9880" w:type="dxa"/>
        <w:tblCellMar>
          <w:left w:w="0" w:type="dxa"/>
          <w:right w:w="0" w:type="dxa"/>
        </w:tblCellMar>
        <w:tblLook w:val="04A0" w:firstRow="1" w:lastRow="0" w:firstColumn="1" w:lastColumn="0" w:noHBand="0" w:noVBand="1"/>
      </w:tblPr>
      <w:tblGrid>
        <w:gridCol w:w="1620"/>
        <w:gridCol w:w="1300"/>
        <w:gridCol w:w="1240"/>
        <w:gridCol w:w="840"/>
        <w:gridCol w:w="1320"/>
        <w:gridCol w:w="780"/>
        <w:gridCol w:w="1700"/>
        <w:gridCol w:w="1080"/>
      </w:tblGrid>
      <w:tr w:rsidR="0021238F" w:rsidRPr="0021238F" w:rsidTr="0021238F">
        <w:trPr>
          <w:trHeight w:val="432"/>
        </w:trPr>
        <w:tc>
          <w:tcPr>
            <w:tcW w:w="162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21238F" w:rsidRPr="0021238F" w:rsidRDefault="0021238F" w:rsidP="0021238F">
            <w:pPr>
              <w:spacing w:after="0" w:line="240" w:lineRule="auto"/>
              <w:rPr>
                <w:rFonts w:ascii="Arial" w:eastAsia="Times New Roman" w:hAnsi="Arial" w:cs="Arial"/>
                <w:sz w:val="36"/>
                <w:szCs w:val="36"/>
              </w:rPr>
            </w:pPr>
          </w:p>
        </w:tc>
        <w:tc>
          <w:tcPr>
            <w:tcW w:w="130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21238F" w:rsidRPr="0021238F" w:rsidRDefault="0021238F" w:rsidP="0021238F">
            <w:pPr>
              <w:spacing w:after="0" w:line="240" w:lineRule="auto"/>
              <w:rPr>
                <w:rFonts w:ascii="Arial" w:eastAsia="Times New Roman" w:hAnsi="Arial" w:cs="Arial"/>
                <w:sz w:val="36"/>
                <w:szCs w:val="36"/>
              </w:rPr>
            </w:pPr>
          </w:p>
        </w:tc>
        <w:tc>
          <w:tcPr>
            <w:tcW w:w="2080" w:type="dxa"/>
            <w:gridSpan w:val="2"/>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Beam 1</w:t>
            </w:r>
          </w:p>
        </w:tc>
        <w:tc>
          <w:tcPr>
            <w:tcW w:w="2100" w:type="dxa"/>
            <w:gridSpan w:val="2"/>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Beam 2</w:t>
            </w:r>
          </w:p>
        </w:tc>
        <w:tc>
          <w:tcPr>
            <w:tcW w:w="2780" w:type="dxa"/>
            <w:gridSpan w:val="2"/>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Beam 3</w:t>
            </w:r>
          </w:p>
        </w:tc>
      </w:tr>
      <w:tr w:rsidR="0021238F" w:rsidRPr="0021238F" w:rsidTr="0021238F">
        <w:trPr>
          <w:trHeight w:val="888"/>
        </w:trPr>
        <w:tc>
          <w:tcPr>
            <w:tcW w:w="16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Type</w:t>
            </w:r>
          </w:p>
        </w:tc>
        <w:tc>
          <w:tcPr>
            <w:tcW w:w="13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Percentile</w:t>
            </w:r>
          </w:p>
        </w:tc>
        <w:tc>
          <w:tcPr>
            <w:tcW w:w="12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Measured Value</w:t>
            </w:r>
          </w:p>
        </w:tc>
        <w:tc>
          <w:tcPr>
            <w:tcW w:w="8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Grade</w:t>
            </w:r>
          </w:p>
        </w:tc>
        <w:tc>
          <w:tcPr>
            <w:tcW w:w="13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Measured Value</w:t>
            </w:r>
          </w:p>
        </w:tc>
        <w:tc>
          <w:tcPr>
            <w:tcW w:w="7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Grade</w:t>
            </w:r>
          </w:p>
        </w:tc>
        <w:tc>
          <w:tcPr>
            <w:tcW w:w="17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Measured Value</w:t>
            </w:r>
          </w:p>
        </w:tc>
        <w:tc>
          <w:tcPr>
            <w:tcW w:w="10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Grade</w:t>
            </w:r>
          </w:p>
        </w:tc>
      </w:tr>
      <w:tr w:rsidR="0021238F" w:rsidRPr="0021238F" w:rsidTr="0021238F">
        <w:trPr>
          <w:trHeight w:val="432"/>
        </w:trPr>
        <w:tc>
          <w:tcPr>
            <w:tcW w:w="162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Cost  ($)</w:t>
            </w:r>
          </w:p>
        </w:tc>
        <w:tc>
          <w:tcPr>
            <w:tcW w:w="130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35</w:t>
            </w:r>
          </w:p>
        </w:tc>
        <w:tc>
          <w:tcPr>
            <w:tcW w:w="124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0676C3" w:rsidP="0021238F">
            <w:pPr>
              <w:spacing w:after="0"/>
              <w:jc w:val="center"/>
              <w:rPr>
                <w:rFonts w:ascii="Arial" w:eastAsia="Times New Roman" w:hAnsi="Arial" w:cs="Arial"/>
                <w:sz w:val="36"/>
                <w:szCs w:val="36"/>
              </w:rPr>
            </w:pPr>
            <w:r>
              <w:rPr>
                <w:rFonts w:ascii="Calibri" w:eastAsia="Times New Roman" w:hAnsi="Calibri" w:cs="Times New Roman"/>
                <w:b/>
                <w:bCs/>
                <w:color w:val="000000"/>
                <w:kern w:val="24"/>
                <w:sz w:val="22"/>
              </w:rPr>
              <w:t>126.5</w:t>
            </w:r>
          </w:p>
        </w:tc>
        <w:tc>
          <w:tcPr>
            <w:tcW w:w="84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10</w:t>
            </w:r>
          </w:p>
        </w:tc>
        <w:tc>
          <w:tcPr>
            <w:tcW w:w="132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0676C3" w:rsidP="0021238F">
            <w:pPr>
              <w:spacing w:after="0"/>
              <w:jc w:val="center"/>
              <w:rPr>
                <w:rFonts w:ascii="Arial" w:eastAsia="Times New Roman" w:hAnsi="Arial" w:cs="Arial"/>
                <w:sz w:val="36"/>
                <w:szCs w:val="36"/>
              </w:rPr>
            </w:pPr>
            <w:r>
              <w:rPr>
                <w:rFonts w:ascii="Calibri" w:eastAsia="Times New Roman" w:hAnsi="Calibri" w:cs="Times New Roman"/>
                <w:color w:val="000000"/>
                <w:kern w:val="24"/>
                <w:sz w:val="22"/>
              </w:rPr>
              <w:t>132.5</w:t>
            </w:r>
          </w:p>
        </w:tc>
        <w:tc>
          <w:tcPr>
            <w:tcW w:w="78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9</w:t>
            </w:r>
          </w:p>
        </w:tc>
        <w:tc>
          <w:tcPr>
            <w:tcW w:w="170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0676C3" w:rsidP="0021238F">
            <w:pPr>
              <w:spacing w:after="0"/>
              <w:jc w:val="center"/>
              <w:rPr>
                <w:rFonts w:ascii="Arial" w:eastAsia="Times New Roman" w:hAnsi="Arial" w:cs="Arial"/>
                <w:sz w:val="36"/>
                <w:szCs w:val="36"/>
              </w:rPr>
            </w:pPr>
            <w:r>
              <w:rPr>
                <w:rFonts w:ascii="Calibri" w:eastAsia="Times New Roman" w:hAnsi="Calibri" w:cs="Times New Roman"/>
                <w:color w:val="000000"/>
                <w:kern w:val="24"/>
                <w:sz w:val="22"/>
              </w:rPr>
              <w:t>142.5</w:t>
            </w:r>
          </w:p>
        </w:tc>
        <w:tc>
          <w:tcPr>
            <w:tcW w:w="108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7</w:t>
            </w:r>
          </w:p>
        </w:tc>
      </w:tr>
      <w:tr w:rsidR="0021238F" w:rsidRPr="0021238F" w:rsidTr="0021238F">
        <w:trPr>
          <w:trHeight w:val="648"/>
        </w:trPr>
        <w:tc>
          <w:tcPr>
            <w:tcW w:w="16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EI</w:t>
            </w:r>
            <w:r w:rsidR="007177A3">
              <w:rPr>
                <w:rFonts w:ascii="Calibri" w:eastAsia="Times New Roman" w:hAnsi="Calibri" w:cs="Times New Roman"/>
                <w:b/>
                <w:bCs/>
                <w:color w:val="000000"/>
                <w:kern w:val="24"/>
                <w:sz w:val="22"/>
              </w:rPr>
              <w:t>*</w:t>
            </w:r>
            <w:r w:rsidRPr="0021238F">
              <w:rPr>
                <w:rFonts w:ascii="Calibri" w:eastAsia="Times New Roman" w:hAnsi="Calibri" w:cs="Times New Roman"/>
                <w:b/>
                <w:bCs/>
                <w:color w:val="000000"/>
                <w:kern w:val="24"/>
                <w:sz w:val="22"/>
              </w:rPr>
              <w:t xml:space="preserve"> (kip-in2)</w:t>
            </w:r>
          </w:p>
        </w:tc>
        <w:tc>
          <w:tcPr>
            <w:tcW w:w="13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30</w:t>
            </w:r>
          </w:p>
        </w:tc>
        <w:tc>
          <w:tcPr>
            <w:tcW w:w="12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61766449</w:t>
            </w:r>
          </w:p>
        </w:tc>
        <w:tc>
          <w:tcPr>
            <w:tcW w:w="8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8</w:t>
            </w:r>
          </w:p>
        </w:tc>
        <w:tc>
          <w:tcPr>
            <w:tcW w:w="13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65442229</w:t>
            </w:r>
          </w:p>
        </w:tc>
        <w:tc>
          <w:tcPr>
            <w:tcW w:w="7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9</w:t>
            </w:r>
          </w:p>
        </w:tc>
        <w:tc>
          <w:tcPr>
            <w:tcW w:w="17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68335328</w:t>
            </w:r>
          </w:p>
        </w:tc>
        <w:tc>
          <w:tcPr>
            <w:tcW w:w="10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7</w:t>
            </w:r>
          </w:p>
        </w:tc>
      </w:tr>
      <w:tr w:rsidR="0021238F" w:rsidRPr="0021238F" w:rsidTr="0021238F">
        <w:trPr>
          <w:trHeight w:val="432"/>
        </w:trPr>
        <w:tc>
          <w:tcPr>
            <w:tcW w:w="162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Weight (lb.)</w:t>
            </w:r>
          </w:p>
        </w:tc>
        <w:tc>
          <w:tcPr>
            <w:tcW w:w="130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35</w:t>
            </w:r>
          </w:p>
        </w:tc>
        <w:tc>
          <w:tcPr>
            <w:tcW w:w="124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1909.59</w:t>
            </w:r>
          </w:p>
        </w:tc>
        <w:tc>
          <w:tcPr>
            <w:tcW w:w="84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10</w:t>
            </w:r>
          </w:p>
        </w:tc>
        <w:tc>
          <w:tcPr>
            <w:tcW w:w="132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1900.06</w:t>
            </w:r>
          </w:p>
        </w:tc>
        <w:tc>
          <w:tcPr>
            <w:tcW w:w="78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10</w:t>
            </w:r>
          </w:p>
        </w:tc>
        <w:tc>
          <w:tcPr>
            <w:tcW w:w="170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1990.31</w:t>
            </w:r>
          </w:p>
        </w:tc>
        <w:tc>
          <w:tcPr>
            <w:tcW w:w="108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6</w:t>
            </w:r>
          </w:p>
        </w:tc>
      </w:tr>
      <w:tr w:rsidR="0021238F" w:rsidRPr="0021238F" w:rsidTr="0021238F">
        <w:trPr>
          <w:trHeight w:val="432"/>
        </w:trPr>
        <w:tc>
          <w:tcPr>
            <w:tcW w:w="16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Total (10)</w:t>
            </w:r>
          </w:p>
        </w:tc>
        <w:tc>
          <w:tcPr>
            <w:tcW w:w="13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100</w:t>
            </w:r>
          </w:p>
        </w:tc>
        <w:tc>
          <w:tcPr>
            <w:tcW w:w="12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line="240" w:lineRule="auto"/>
              <w:rPr>
                <w:rFonts w:ascii="Arial" w:eastAsia="Times New Roman" w:hAnsi="Arial" w:cs="Arial"/>
                <w:sz w:val="36"/>
                <w:szCs w:val="36"/>
              </w:rPr>
            </w:pPr>
          </w:p>
        </w:tc>
        <w:tc>
          <w:tcPr>
            <w:tcW w:w="8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9.4</w:t>
            </w:r>
          </w:p>
        </w:tc>
        <w:tc>
          <w:tcPr>
            <w:tcW w:w="13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line="240" w:lineRule="auto"/>
              <w:rPr>
                <w:rFonts w:ascii="Arial" w:eastAsia="Times New Roman" w:hAnsi="Arial" w:cs="Arial"/>
                <w:sz w:val="36"/>
                <w:szCs w:val="36"/>
              </w:rPr>
            </w:pPr>
          </w:p>
        </w:tc>
        <w:tc>
          <w:tcPr>
            <w:tcW w:w="7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9.35</w:t>
            </w:r>
          </w:p>
        </w:tc>
        <w:tc>
          <w:tcPr>
            <w:tcW w:w="17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line="240" w:lineRule="auto"/>
              <w:rPr>
                <w:rFonts w:ascii="Arial" w:eastAsia="Times New Roman" w:hAnsi="Arial" w:cs="Arial"/>
                <w:sz w:val="36"/>
                <w:szCs w:val="36"/>
              </w:rPr>
            </w:pPr>
          </w:p>
        </w:tc>
        <w:tc>
          <w:tcPr>
            <w:tcW w:w="10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21238F" w:rsidRPr="0021238F" w:rsidRDefault="0021238F" w:rsidP="0021238F">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6.65</w:t>
            </w:r>
          </w:p>
        </w:tc>
      </w:tr>
    </w:tbl>
    <w:p w:rsidR="007A3882" w:rsidRPr="002E3203" w:rsidRDefault="007177A3" w:rsidP="007A3882">
      <w:pPr>
        <w:spacing w:after="0" w:line="360" w:lineRule="auto"/>
        <w:rPr>
          <w:rFonts w:eastAsiaTheme="minorEastAsia"/>
          <w:u w:val="single"/>
          <w:lang w:eastAsia="zh-CN"/>
        </w:rPr>
      </w:pPr>
      <w:r w:rsidRPr="002E3203">
        <w:rPr>
          <w:rFonts w:eastAsiaTheme="minorEastAsia"/>
          <w:u w:val="single"/>
          <w:lang w:eastAsia="zh-CN"/>
        </w:rPr>
        <w:t>*EI= Flexural Stiffness; the lower th</w:t>
      </w:r>
      <w:r w:rsidR="002E3203">
        <w:rPr>
          <w:rFonts w:eastAsiaTheme="minorEastAsia"/>
          <w:u w:val="single"/>
          <w:lang w:eastAsia="zh-CN"/>
        </w:rPr>
        <w:t>e EI, the higher the deflection</w:t>
      </w:r>
    </w:p>
    <w:p w:rsidR="007F4BBA" w:rsidRDefault="007A3882" w:rsidP="007A3882">
      <w:pPr>
        <w:spacing w:after="0" w:line="360" w:lineRule="auto"/>
        <w:ind w:firstLine="720"/>
        <w:rPr>
          <w:rFonts w:eastAsiaTheme="minorEastAsia"/>
          <w:lang w:eastAsia="zh-CN"/>
        </w:rPr>
      </w:pPr>
      <w:r>
        <w:rPr>
          <w:rFonts w:eastAsiaTheme="minorEastAsia"/>
          <w:lang w:eastAsia="zh-CN"/>
        </w:rPr>
        <w:t>As the table shown above, “</w:t>
      </w:r>
      <w:r w:rsidRPr="007A3882">
        <w:rPr>
          <w:rFonts w:eastAsiaTheme="minorEastAsia"/>
          <w:b/>
          <w:lang w:eastAsia="zh-CN"/>
        </w:rPr>
        <w:t>Beam 1</w:t>
      </w:r>
      <w:r>
        <w:rPr>
          <w:rFonts w:eastAsiaTheme="minorEastAsia"/>
          <w:lang w:eastAsia="zh-CN"/>
        </w:rPr>
        <w:t>” gets the highest score of the three designs. As a result, team 1 chose this beam design as their final beam design.</w:t>
      </w:r>
      <w:r w:rsidR="00672945">
        <w:rPr>
          <w:rFonts w:eastAsiaTheme="minorEastAsia"/>
          <w:lang w:eastAsia="zh-CN"/>
        </w:rPr>
        <w:t xml:space="preserve"> Figure 4 shows the detail of cross-section of final design.</w:t>
      </w:r>
    </w:p>
    <w:p w:rsidR="00672945" w:rsidRDefault="00672945" w:rsidP="00672945">
      <w:pPr>
        <w:keepNext/>
        <w:spacing w:after="0" w:line="360" w:lineRule="auto"/>
      </w:pPr>
      <w:r>
        <w:rPr>
          <w:rFonts w:eastAsiaTheme="minorEastAsia"/>
          <w:noProof/>
        </w:rPr>
        <w:lastRenderedPageBreak/>
        <w:drawing>
          <wp:inline distT="0" distB="0" distL="0" distR="0" wp14:anchorId="2C4EC4ED" wp14:editId="64E580C7">
            <wp:extent cx="5943600" cy="4758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758055"/>
                    </a:xfrm>
                    <a:prstGeom prst="rect">
                      <a:avLst/>
                    </a:prstGeom>
                  </pic:spPr>
                </pic:pic>
              </a:graphicData>
            </a:graphic>
          </wp:inline>
        </w:drawing>
      </w:r>
    </w:p>
    <w:p w:rsidR="00672945" w:rsidRDefault="00672945" w:rsidP="00672945">
      <w:pPr>
        <w:pStyle w:val="Caption"/>
        <w:jc w:val="center"/>
        <w:rPr>
          <w:b w:val="0"/>
          <w:i/>
          <w:color w:val="auto"/>
          <w:sz w:val="28"/>
          <w:szCs w:val="28"/>
        </w:rPr>
      </w:pPr>
      <w:r w:rsidRPr="00672945">
        <w:rPr>
          <w:b w:val="0"/>
          <w:i/>
          <w:color w:val="auto"/>
          <w:sz w:val="28"/>
          <w:szCs w:val="28"/>
        </w:rPr>
        <w:t xml:space="preserve">Figure </w:t>
      </w:r>
      <w:r w:rsidRPr="00672945">
        <w:rPr>
          <w:b w:val="0"/>
          <w:i/>
          <w:color w:val="auto"/>
          <w:sz w:val="28"/>
          <w:szCs w:val="28"/>
        </w:rPr>
        <w:fldChar w:fldCharType="begin"/>
      </w:r>
      <w:r w:rsidRPr="00672945">
        <w:rPr>
          <w:b w:val="0"/>
          <w:i/>
          <w:color w:val="auto"/>
          <w:sz w:val="28"/>
          <w:szCs w:val="28"/>
        </w:rPr>
        <w:instrText xml:space="preserve"> SEQ Figure \* ARABIC </w:instrText>
      </w:r>
      <w:r w:rsidRPr="00672945">
        <w:rPr>
          <w:b w:val="0"/>
          <w:i/>
          <w:color w:val="auto"/>
          <w:sz w:val="28"/>
          <w:szCs w:val="28"/>
        </w:rPr>
        <w:fldChar w:fldCharType="separate"/>
      </w:r>
      <w:r w:rsidR="00684EAC">
        <w:rPr>
          <w:b w:val="0"/>
          <w:i/>
          <w:noProof/>
          <w:color w:val="auto"/>
          <w:sz w:val="28"/>
          <w:szCs w:val="28"/>
        </w:rPr>
        <w:t>3</w:t>
      </w:r>
      <w:r w:rsidRPr="00672945">
        <w:rPr>
          <w:b w:val="0"/>
          <w:i/>
          <w:color w:val="auto"/>
          <w:sz w:val="28"/>
          <w:szCs w:val="28"/>
        </w:rPr>
        <w:fldChar w:fldCharType="end"/>
      </w:r>
      <w:r>
        <w:rPr>
          <w:b w:val="0"/>
          <w:i/>
          <w:color w:val="auto"/>
          <w:sz w:val="28"/>
          <w:szCs w:val="28"/>
        </w:rPr>
        <w:t>: Cross-Section of Final Design</w:t>
      </w:r>
    </w:p>
    <w:p w:rsidR="000C3432" w:rsidRDefault="008A4A2C" w:rsidP="000C3432">
      <w:r>
        <w:t xml:space="preserve">As the details shows in Figure 4, the team uses 5 A615 steels (NO.5), 3 </w:t>
      </w:r>
      <w:proofErr w:type="spellStart"/>
      <w:r>
        <w:t>prestressing</w:t>
      </w:r>
      <w:proofErr w:type="spellEnd"/>
      <w:r>
        <w:t xml:space="preserve"> strands, and A615 steel (NO.4) in the final design. The amount and cost of each material </w:t>
      </w:r>
      <w:r w:rsidR="00EF7D22">
        <w:t>are list in Table 6</w:t>
      </w:r>
      <w:r w:rsidR="00893F17">
        <w:t>.</w:t>
      </w:r>
    </w:p>
    <w:p w:rsidR="002B3A4A" w:rsidRPr="002B3A4A" w:rsidRDefault="00893F17" w:rsidP="002B3A4A">
      <w:pPr>
        <w:pStyle w:val="Caption"/>
        <w:keepNext/>
        <w:jc w:val="center"/>
        <w:rPr>
          <w:b w:val="0"/>
          <w:i/>
          <w:color w:val="auto"/>
          <w:sz w:val="28"/>
          <w:szCs w:val="28"/>
        </w:rPr>
      </w:pPr>
      <w:r w:rsidRPr="0095356C">
        <w:rPr>
          <w:b w:val="0"/>
          <w:i/>
          <w:color w:val="auto"/>
          <w:sz w:val="28"/>
          <w:szCs w:val="28"/>
        </w:rPr>
        <w:t xml:space="preserve">Table </w:t>
      </w:r>
      <w:r w:rsidR="00EF7D22">
        <w:rPr>
          <w:b w:val="0"/>
          <w:i/>
          <w:color w:val="auto"/>
          <w:sz w:val="28"/>
          <w:szCs w:val="28"/>
        </w:rPr>
        <w:t>6</w:t>
      </w:r>
      <w:r w:rsidR="0095356C">
        <w:rPr>
          <w:b w:val="0"/>
          <w:i/>
          <w:color w:val="auto"/>
          <w:sz w:val="28"/>
          <w:szCs w:val="28"/>
        </w:rPr>
        <w:t>: Detail of Materials used in Final Design</w:t>
      </w:r>
    </w:p>
    <w:tbl>
      <w:tblPr>
        <w:tblW w:w="9580" w:type="dxa"/>
        <w:tblCellMar>
          <w:left w:w="0" w:type="dxa"/>
          <w:right w:w="0" w:type="dxa"/>
        </w:tblCellMar>
        <w:tblLook w:val="04A0" w:firstRow="1" w:lastRow="0" w:firstColumn="1" w:lastColumn="0" w:noHBand="0" w:noVBand="1"/>
      </w:tblPr>
      <w:tblGrid>
        <w:gridCol w:w="2894"/>
        <w:gridCol w:w="1897"/>
        <w:gridCol w:w="2395"/>
        <w:gridCol w:w="2394"/>
      </w:tblGrid>
      <w:tr w:rsidR="002B3A4A" w:rsidRPr="002B3A4A" w:rsidTr="002B3A4A">
        <w:tc>
          <w:tcPr>
            <w:tcW w:w="2900" w:type="dxa"/>
            <w:tcBorders>
              <w:top w:val="single" w:sz="8" w:space="0" w:color="FFFFFF"/>
              <w:left w:val="single" w:sz="8" w:space="0" w:color="FFFFFF"/>
              <w:bottom w:val="single" w:sz="24" w:space="0" w:color="FFFFFF"/>
              <w:right w:val="single" w:sz="8" w:space="0" w:color="FFFFFF"/>
            </w:tcBorders>
            <w:shd w:val="clear" w:color="auto" w:fill="9BBB59"/>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b/>
                <w:bCs/>
                <w:color w:val="FFFFFF"/>
                <w:kern w:val="24"/>
                <w:szCs w:val="24"/>
              </w:rPr>
              <w:t>Materials</w:t>
            </w:r>
          </w:p>
        </w:tc>
        <w:tc>
          <w:tcPr>
            <w:tcW w:w="1900" w:type="dxa"/>
            <w:tcBorders>
              <w:top w:val="single" w:sz="8" w:space="0" w:color="FFFFFF"/>
              <w:left w:val="single" w:sz="8" w:space="0" w:color="FFFFFF"/>
              <w:bottom w:val="single" w:sz="24" w:space="0" w:color="FFFFFF"/>
              <w:right w:val="single" w:sz="8" w:space="0" w:color="FFFFFF"/>
            </w:tcBorders>
            <w:shd w:val="clear" w:color="auto" w:fill="9BBB59"/>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b/>
                <w:bCs/>
                <w:color w:val="FFFFFF"/>
                <w:kern w:val="24"/>
                <w:szCs w:val="24"/>
              </w:rPr>
              <w:t>Amount</w:t>
            </w:r>
          </w:p>
        </w:tc>
        <w:tc>
          <w:tcPr>
            <w:tcW w:w="2400" w:type="dxa"/>
            <w:tcBorders>
              <w:top w:val="single" w:sz="8" w:space="0" w:color="FFFFFF"/>
              <w:left w:val="single" w:sz="8" w:space="0" w:color="FFFFFF"/>
              <w:bottom w:val="single" w:sz="24" w:space="0" w:color="FFFFFF"/>
              <w:right w:val="single" w:sz="8" w:space="0" w:color="FFFFFF"/>
            </w:tcBorders>
            <w:shd w:val="clear" w:color="auto" w:fill="9BBB59"/>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b/>
                <w:bCs/>
                <w:color w:val="FFFFFF"/>
                <w:kern w:val="24"/>
                <w:szCs w:val="24"/>
              </w:rPr>
              <w:t>Unit Cost</w:t>
            </w:r>
          </w:p>
        </w:tc>
        <w:tc>
          <w:tcPr>
            <w:tcW w:w="2400" w:type="dxa"/>
            <w:tcBorders>
              <w:top w:val="single" w:sz="8" w:space="0" w:color="FFFFFF"/>
              <w:left w:val="single" w:sz="8" w:space="0" w:color="FFFFFF"/>
              <w:bottom w:val="single" w:sz="24" w:space="0" w:color="FFFFFF"/>
              <w:right w:val="single" w:sz="8" w:space="0" w:color="FFFFFF"/>
            </w:tcBorders>
            <w:shd w:val="clear" w:color="auto" w:fill="9BBB59"/>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b/>
                <w:bCs/>
                <w:color w:val="FFFFFF"/>
                <w:kern w:val="24"/>
                <w:szCs w:val="24"/>
              </w:rPr>
              <w:t>Cost</w:t>
            </w:r>
          </w:p>
        </w:tc>
      </w:tr>
      <w:tr w:rsidR="002B3A4A" w:rsidRPr="002B3A4A" w:rsidTr="002B3A4A">
        <w:tc>
          <w:tcPr>
            <w:tcW w:w="2900" w:type="dxa"/>
            <w:tcBorders>
              <w:top w:val="single" w:sz="24" w:space="0" w:color="FFFFFF"/>
              <w:left w:val="single" w:sz="8" w:space="0" w:color="FFFFFF"/>
              <w:bottom w:val="single" w:sz="8" w:space="0" w:color="FFFFFF"/>
              <w:right w:val="single" w:sz="24" w:space="0" w:color="FFFFFF"/>
            </w:tcBorders>
            <w:shd w:val="clear" w:color="auto" w:fill="9BBB59"/>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b/>
                <w:bCs/>
                <w:color w:val="FFFFFF"/>
                <w:kern w:val="24"/>
                <w:szCs w:val="24"/>
              </w:rPr>
              <w:t>Normal Weight Concrete</w:t>
            </w:r>
          </w:p>
        </w:tc>
        <w:tc>
          <w:tcPr>
            <w:tcW w:w="1900" w:type="dxa"/>
            <w:tcBorders>
              <w:top w:val="single" w:sz="24" w:space="0" w:color="FFFFFF"/>
              <w:left w:val="single" w:sz="24" w:space="0" w:color="FFFFFF"/>
              <w:bottom w:val="single" w:sz="8" w:space="0" w:color="FFFFFF"/>
              <w:right w:val="single" w:sz="8" w:space="0" w:color="FFFFFF"/>
            </w:tcBorders>
            <w:shd w:val="clear" w:color="auto" w:fill="CDDDAC"/>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0.47 cu yd.</w:t>
            </w:r>
          </w:p>
        </w:tc>
        <w:tc>
          <w:tcPr>
            <w:tcW w:w="2400" w:type="dxa"/>
            <w:tcBorders>
              <w:top w:val="single" w:sz="24" w:space="0" w:color="FFFFFF"/>
              <w:left w:val="single" w:sz="8" w:space="0" w:color="FFFFFF"/>
              <w:bottom w:val="single" w:sz="8" w:space="0" w:color="FFFFFF"/>
              <w:right w:val="single" w:sz="8" w:space="0" w:color="FFFFFF"/>
            </w:tcBorders>
            <w:shd w:val="clear" w:color="auto" w:fill="CDDDAC"/>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$ 100/cu yd.</w:t>
            </w:r>
          </w:p>
        </w:tc>
        <w:tc>
          <w:tcPr>
            <w:tcW w:w="2400" w:type="dxa"/>
            <w:tcBorders>
              <w:top w:val="single" w:sz="24" w:space="0" w:color="FFFFFF"/>
              <w:left w:val="single" w:sz="8" w:space="0" w:color="FFFFFF"/>
              <w:bottom w:val="single" w:sz="8" w:space="0" w:color="FFFFFF"/>
              <w:right w:val="single" w:sz="8" w:space="0" w:color="FFFFFF"/>
            </w:tcBorders>
            <w:shd w:val="clear" w:color="auto" w:fill="CDDDAC"/>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$ 47</w:t>
            </w:r>
          </w:p>
        </w:tc>
      </w:tr>
      <w:tr w:rsidR="002B3A4A" w:rsidRPr="002B3A4A" w:rsidTr="002B3A4A">
        <w:tc>
          <w:tcPr>
            <w:tcW w:w="2900" w:type="dxa"/>
            <w:tcBorders>
              <w:top w:val="single" w:sz="8" w:space="0" w:color="FFFFFF"/>
              <w:left w:val="single" w:sz="8" w:space="0" w:color="FFFFFF"/>
              <w:bottom w:val="single" w:sz="8" w:space="0" w:color="FFFFFF"/>
              <w:right w:val="single" w:sz="24" w:space="0" w:color="FFFFFF"/>
            </w:tcBorders>
            <w:shd w:val="clear" w:color="auto" w:fill="9BBB59"/>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proofErr w:type="spellStart"/>
            <w:r w:rsidRPr="002B3A4A">
              <w:rPr>
                <w:rFonts w:eastAsia="Calibri" w:cs="Times New Roman"/>
                <w:b/>
                <w:bCs/>
                <w:color w:val="FFFFFF"/>
                <w:kern w:val="24"/>
                <w:szCs w:val="24"/>
              </w:rPr>
              <w:t>Prestressing</w:t>
            </w:r>
            <w:proofErr w:type="spellEnd"/>
            <w:r w:rsidRPr="002B3A4A">
              <w:rPr>
                <w:rFonts w:eastAsia="Calibri" w:cs="Times New Roman"/>
                <w:b/>
                <w:bCs/>
                <w:color w:val="FFFFFF"/>
                <w:kern w:val="24"/>
                <w:szCs w:val="24"/>
              </w:rPr>
              <w:t xml:space="preserve"> Strand</w:t>
            </w:r>
          </w:p>
        </w:tc>
        <w:tc>
          <w:tcPr>
            <w:tcW w:w="1900" w:type="dxa"/>
            <w:tcBorders>
              <w:top w:val="single" w:sz="8" w:space="0" w:color="FFFFFF"/>
              <w:left w:val="single" w:sz="24" w:space="0" w:color="FFFFFF"/>
              <w:bottom w:val="single" w:sz="8" w:space="0" w:color="FFFFFF"/>
              <w:right w:val="single" w:sz="8" w:space="0" w:color="FFFFFF"/>
            </w:tcBorders>
            <w:shd w:val="clear" w:color="auto" w:fill="E6EED5"/>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3*20 ft.</w:t>
            </w:r>
          </w:p>
        </w:tc>
        <w:tc>
          <w:tcPr>
            <w:tcW w:w="2400" w:type="dxa"/>
            <w:tcBorders>
              <w:top w:val="single" w:sz="8" w:space="0" w:color="FFFFFF"/>
              <w:left w:val="single" w:sz="8" w:space="0" w:color="FFFFFF"/>
              <w:bottom w:val="single" w:sz="8" w:space="0" w:color="FFFFFF"/>
              <w:right w:val="single" w:sz="8" w:space="0" w:color="FFFFFF"/>
            </w:tcBorders>
            <w:shd w:val="clear" w:color="auto" w:fill="E6EED5"/>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$ 0.30/ft.</w:t>
            </w:r>
          </w:p>
        </w:tc>
        <w:tc>
          <w:tcPr>
            <w:tcW w:w="2400" w:type="dxa"/>
            <w:tcBorders>
              <w:top w:val="single" w:sz="8" w:space="0" w:color="FFFFFF"/>
              <w:left w:val="single" w:sz="8" w:space="0" w:color="FFFFFF"/>
              <w:bottom w:val="single" w:sz="8" w:space="0" w:color="FFFFFF"/>
              <w:right w:val="single" w:sz="8" w:space="0" w:color="FFFFFF"/>
            </w:tcBorders>
            <w:shd w:val="clear" w:color="auto" w:fill="E6EED5"/>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$ 18</w:t>
            </w:r>
          </w:p>
        </w:tc>
      </w:tr>
      <w:tr w:rsidR="002B3A4A" w:rsidRPr="002B3A4A" w:rsidTr="002B3A4A">
        <w:tc>
          <w:tcPr>
            <w:tcW w:w="2900" w:type="dxa"/>
            <w:tcBorders>
              <w:top w:val="single" w:sz="8" w:space="0" w:color="FFFFFF"/>
              <w:left w:val="single" w:sz="8" w:space="0" w:color="FFFFFF"/>
              <w:bottom w:val="single" w:sz="8" w:space="0" w:color="FFFFFF"/>
              <w:right w:val="single" w:sz="24" w:space="0" w:color="FFFFFF"/>
            </w:tcBorders>
            <w:shd w:val="clear" w:color="auto" w:fill="9BBB59"/>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b/>
                <w:bCs/>
                <w:color w:val="FFFFFF"/>
                <w:kern w:val="24"/>
                <w:szCs w:val="24"/>
              </w:rPr>
              <w:t>A615 #5 Rebar</w:t>
            </w:r>
          </w:p>
        </w:tc>
        <w:tc>
          <w:tcPr>
            <w:tcW w:w="1900" w:type="dxa"/>
            <w:tcBorders>
              <w:top w:val="single" w:sz="8" w:space="0" w:color="FFFFFF"/>
              <w:left w:val="single" w:sz="24" w:space="0" w:color="FFFFFF"/>
              <w:bottom w:val="single" w:sz="8" w:space="0" w:color="FFFFFF"/>
              <w:right w:val="single" w:sz="8" w:space="0" w:color="FFFFFF"/>
            </w:tcBorders>
            <w:shd w:val="clear" w:color="auto" w:fill="CDDDAC"/>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5*20 ft.</w:t>
            </w:r>
          </w:p>
        </w:tc>
        <w:tc>
          <w:tcPr>
            <w:tcW w:w="2400" w:type="dxa"/>
            <w:tcBorders>
              <w:top w:val="single" w:sz="8" w:space="0" w:color="FFFFFF"/>
              <w:left w:val="single" w:sz="8" w:space="0" w:color="FFFFFF"/>
              <w:bottom w:val="single" w:sz="8" w:space="0" w:color="FFFFFF"/>
              <w:right w:val="single" w:sz="8" w:space="0" w:color="FFFFFF"/>
            </w:tcBorders>
            <w:shd w:val="clear" w:color="auto" w:fill="CDDDAC"/>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$ 0.45/lb.</w:t>
            </w:r>
          </w:p>
        </w:tc>
        <w:tc>
          <w:tcPr>
            <w:tcW w:w="2400" w:type="dxa"/>
            <w:tcBorders>
              <w:top w:val="single" w:sz="8" w:space="0" w:color="FFFFFF"/>
              <w:left w:val="single" w:sz="8" w:space="0" w:color="FFFFFF"/>
              <w:bottom w:val="single" w:sz="8" w:space="0" w:color="FFFFFF"/>
              <w:right w:val="single" w:sz="8" w:space="0" w:color="FFFFFF"/>
            </w:tcBorders>
            <w:shd w:val="clear" w:color="auto" w:fill="CDDDAC"/>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$ 47</w:t>
            </w:r>
          </w:p>
        </w:tc>
      </w:tr>
      <w:tr w:rsidR="002B3A4A" w:rsidRPr="002B3A4A" w:rsidTr="002B3A4A">
        <w:tc>
          <w:tcPr>
            <w:tcW w:w="2900" w:type="dxa"/>
            <w:tcBorders>
              <w:top w:val="single" w:sz="8" w:space="0" w:color="FFFFFF"/>
              <w:left w:val="single" w:sz="8" w:space="0" w:color="FFFFFF"/>
              <w:bottom w:val="single" w:sz="8" w:space="0" w:color="FFFFFF"/>
              <w:right w:val="single" w:sz="24" w:space="0" w:color="FFFFFF"/>
            </w:tcBorders>
            <w:shd w:val="clear" w:color="auto" w:fill="9BBB59"/>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b/>
                <w:bCs/>
                <w:color w:val="FFFFFF"/>
                <w:kern w:val="24"/>
                <w:szCs w:val="24"/>
              </w:rPr>
              <w:t>Welded Mesh</w:t>
            </w:r>
          </w:p>
        </w:tc>
        <w:tc>
          <w:tcPr>
            <w:tcW w:w="1900" w:type="dxa"/>
            <w:tcBorders>
              <w:top w:val="single" w:sz="8" w:space="0" w:color="FFFFFF"/>
              <w:left w:val="single" w:sz="24" w:space="0" w:color="FFFFFF"/>
              <w:bottom w:val="single" w:sz="8" w:space="0" w:color="FFFFFF"/>
              <w:right w:val="single" w:sz="8" w:space="0" w:color="FFFFFF"/>
            </w:tcBorders>
            <w:shd w:val="clear" w:color="auto" w:fill="E6EED5"/>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25.8 lb.</w:t>
            </w:r>
          </w:p>
        </w:tc>
        <w:tc>
          <w:tcPr>
            <w:tcW w:w="2400" w:type="dxa"/>
            <w:tcBorders>
              <w:top w:val="single" w:sz="8" w:space="0" w:color="FFFFFF"/>
              <w:left w:val="single" w:sz="8" w:space="0" w:color="FFFFFF"/>
              <w:bottom w:val="single" w:sz="8" w:space="0" w:color="FFFFFF"/>
              <w:right w:val="single" w:sz="8" w:space="0" w:color="FFFFFF"/>
            </w:tcBorders>
            <w:shd w:val="clear" w:color="auto" w:fill="E6EED5"/>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$ 0.50/lb.</w:t>
            </w:r>
          </w:p>
        </w:tc>
        <w:tc>
          <w:tcPr>
            <w:tcW w:w="2400" w:type="dxa"/>
            <w:tcBorders>
              <w:top w:val="single" w:sz="8" w:space="0" w:color="FFFFFF"/>
              <w:left w:val="single" w:sz="8" w:space="0" w:color="FFFFFF"/>
              <w:bottom w:val="single" w:sz="8" w:space="0" w:color="FFFFFF"/>
              <w:right w:val="single" w:sz="8" w:space="0" w:color="FFFFFF"/>
            </w:tcBorders>
            <w:shd w:val="clear" w:color="auto" w:fill="E6EED5"/>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$ 13</w:t>
            </w:r>
          </w:p>
        </w:tc>
      </w:tr>
      <w:tr w:rsidR="002B3A4A" w:rsidRPr="002B3A4A" w:rsidTr="002B3A4A">
        <w:tc>
          <w:tcPr>
            <w:tcW w:w="2900" w:type="dxa"/>
            <w:tcBorders>
              <w:top w:val="single" w:sz="8" w:space="0" w:color="FFFFFF"/>
              <w:left w:val="single" w:sz="8" w:space="0" w:color="FFFFFF"/>
              <w:bottom w:val="single" w:sz="8" w:space="0" w:color="FFFFFF"/>
              <w:right w:val="single" w:sz="24" w:space="0" w:color="FFFFFF"/>
            </w:tcBorders>
            <w:shd w:val="clear" w:color="auto" w:fill="9BBB59"/>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b/>
                <w:bCs/>
                <w:color w:val="FFFFFF"/>
                <w:kern w:val="24"/>
                <w:szCs w:val="24"/>
              </w:rPr>
              <w:t>A615 #4 Rebar</w:t>
            </w:r>
          </w:p>
        </w:tc>
        <w:tc>
          <w:tcPr>
            <w:tcW w:w="1900" w:type="dxa"/>
            <w:tcBorders>
              <w:top w:val="single" w:sz="8" w:space="0" w:color="FFFFFF"/>
              <w:left w:val="single" w:sz="24" w:space="0" w:color="FFFFFF"/>
              <w:bottom w:val="single" w:sz="8" w:space="0" w:color="FFFFFF"/>
              <w:right w:val="single" w:sz="8" w:space="0" w:color="FFFFFF"/>
            </w:tcBorders>
            <w:shd w:val="clear" w:color="auto" w:fill="CDDDAC"/>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4*0.7 ft.</w:t>
            </w:r>
          </w:p>
        </w:tc>
        <w:tc>
          <w:tcPr>
            <w:tcW w:w="2400" w:type="dxa"/>
            <w:tcBorders>
              <w:top w:val="single" w:sz="8" w:space="0" w:color="FFFFFF"/>
              <w:left w:val="single" w:sz="8" w:space="0" w:color="FFFFFF"/>
              <w:bottom w:val="single" w:sz="8" w:space="0" w:color="FFFFFF"/>
              <w:right w:val="single" w:sz="8" w:space="0" w:color="FFFFFF"/>
            </w:tcBorders>
            <w:shd w:val="clear" w:color="auto" w:fill="CDDDAC"/>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$ 0.45/lb.</w:t>
            </w:r>
          </w:p>
        </w:tc>
        <w:tc>
          <w:tcPr>
            <w:tcW w:w="2400" w:type="dxa"/>
            <w:tcBorders>
              <w:top w:val="single" w:sz="8" w:space="0" w:color="FFFFFF"/>
              <w:left w:val="single" w:sz="8" w:space="0" w:color="FFFFFF"/>
              <w:bottom w:val="single" w:sz="8" w:space="0" w:color="FFFFFF"/>
              <w:right w:val="single" w:sz="8" w:space="0" w:color="FFFFFF"/>
            </w:tcBorders>
            <w:shd w:val="clear" w:color="auto" w:fill="CDDDAC"/>
            <w:tcMar>
              <w:top w:w="15" w:type="dxa"/>
              <w:left w:w="108" w:type="dxa"/>
              <w:bottom w:w="0" w:type="dxa"/>
              <w:right w:w="108" w:type="dxa"/>
            </w:tcMar>
            <w:hideMark/>
          </w:tcPr>
          <w:p w:rsidR="002B3A4A" w:rsidRPr="002B3A4A" w:rsidRDefault="002B3A4A" w:rsidP="002B3A4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$1.5</w:t>
            </w:r>
          </w:p>
        </w:tc>
      </w:tr>
      <w:tr w:rsidR="002B3A4A" w:rsidRPr="002B3A4A" w:rsidTr="009A6C7A">
        <w:tc>
          <w:tcPr>
            <w:tcW w:w="2900" w:type="dxa"/>
            <w:tcBorders>
              <w:top w:val="single" w:sz="8" w:space="0" w:color="FFFFFF"/>
              <w:left w:val="single" w:sz="8" w:space="0" w:color="FFFFFF"/>
              <w:bottom w:val="single" w:sz="8" w:space="0" w:color="FFFFFF"/>
              <w:right w:val="single" w:sz="24" w:space="0" w:color="FFFFFF"/>
            </w:tcBorders>
            <w:shd w:val="clear" w:color="auto" w:fill="9BBB59"/>
            <w:tcMar>
              <w:top w:w="15" w:type="dxa"/>
              <w:left w:w="108" w:type="dxa"/>
              <w:bottom w:w="0" w:type="dxa"/>
              <w:right w:w="108" w:type="dxa"/>
            </w:tcMar>
            <w:vAlign w:val="center"/>
            <w:hideMark/>
          </w:tcPr>
          <w:p w:rsidR="002B3A4A" w:rsidRPr="002B3A4A" w:rsidRDefault="002B3A4A" w:rsidP="009A6C7A">
            <w:pPr>
              <w:spacing w:after="0"/>
              <w:jc w:val="center"/>
              <w:rPr>
                <w:rFonts w:ascii="Arial" w:eastAsia="Times New Roman" w:hAnsi="Arial" w:cs="Arial"/>
                <w:sz w:val="36"/>
                <w:szCs w:val="36"/>
              </w:rPr>
            </w:pPr>
            <w:r w:rsidRPr="002B3A4A">
              <w:rPr>
                <w:rFonts w:eastAsia="Calibri" w:cs="Times New Roman"/>
                <w:b/>
                <w:bCs/>
                <w:color w:val="FFFFFF"/>
                <w:kern w:val="24"/>
                <w:szCs w:val="24"/>
              </w:rPr>
              <w:t>Total Cost</w:t>
            </w:r>
          </w:p>
        </w:tc>
        <w:tc>
          <w:tcPr>
            <w:tcW w:w="1900" w:type="dxa"/>
            <w:tcBorders>
              <w:top w:val="single" w:sz="8" w:space="0" w:color="FFFFFF"/>
              <w:left w:val="single" w:sz="24" w:space="0" w:color="FFFFFF"/>
              <w:bottom w:val="single" w:sz="8" w:space="0" w:color="FFFFFF"/>
              <w:right w:val="single" w:sz="8" w:space="0" w:color="FFFFFF"/>
            </w:tcBorders>
            <w:shd w:val="clear" w:color="auto" w:fill="E6EED5"/>
            <w:tcMar>
              <w:top w:w="15" w:type="dxa"/>
              <w:left w:w="108" w:type="dxa"/>
              <w:bottom w:w="0" w:type="dxa"/>
              <w:right w:w="108" w:type="dxa"/>
            </w:tcMar>
            <w:vAlign w:val="center"/>
            <w:hideMark/>
          </w:tcPr>
          <w:p w:rsidR="002B3A4A" w:rsidRPr="002B3A4A" w:rsidRDefault="002B3A4A" w:rsidP="009A6C7A">
            <w:pPr>
              <w:spacing w:after="0"/>
              <w:jc w:val="center"/>
              <w:rPr>
                <w:rFonts w:ascii="Arial" w:eastAsia="Times New Roman" w:hAnsi="Arial" w:cs="Arial"/>
                <w:sz w:val="36"/>
                <w:szCs w:val="36"/>
              </w:rPr>
            </w:pPr>
            <w:r w:rsidRPr="002B3A4A">
              <w:rPr>
                <w:rFonts w:eastAsia="Calibri" w:cs="Times New Roman"/>
                <w:color w:val="000000" w:themeColor="text1"/>
                <w:kern w:val="24"/>
                <w:szCs w:val="24"/>
              </w:rPr>
              <w:t>$ 126.5</w:t>
            </w:r>
          </w:p>
        </w:tc>
        <w:tc>
          <w:tcPr>
            <w:tcW w:w="4780" w:type="dxa"/>
            <w:gridSpan w:val="2"/>
            <w:tcBorders>
              <w:top w:val="single" w:sz="8" w:space="0" w:color="FFFFFF"/>
              <w:left w:val="single" w:sz="8" w:space="0" w:color="FFFFFF"/>
              <w:bottom w:val="nil"/>
              <w:right w:val="nil"/>
            </w:tcBorders>
            <w:shd w:val="clear" w:color="auto" w:fill="auto"/>
            <w:tcMar>
              <w:top w:w="15" w:type="dxa"/>
              <w:left w:w="15" w:type="dxa"/>
              <w:bottom w:w="0" w:type="dxa"/>
              <w:right w:w="15" w:type="dxa"/>
            </w:tcMar>
            <w:vAlign w:val="center"/>
            <w:hideMark/>
          </w:tcPr>
          <w:p w:rsidR="002B3A4A" w:rsidRPr="002B3A4A" w:rsidRDefault="002B3A4A" w:rsidP="002B3A4A">
            <w:pPr>
              <w:rPr>
                <w:rFonts w:ascii="Arial" w:eastAsia="Times New Roman" w:hAnsi="Arial" w:cs="Arial"/>
                <w:sz w:val="36"/>
                <w:szCs w:val="36"/>
              </w:rPr>
            </w:pPr>
            <w:r w:rsidRPr="002B3A4A">
              <w:rPr>
                <w:rFonts w:eastAsia="Calibri" w:cs="Times New Roman"/>
                <w:color w:val="000000" w:themeColor="text1"/>
                <w:kern w:val="24"/>
                <w:szCs w:val="24"/>
              </w:rPr>
              <w:t> </w:t>
            </w:r>
          </w:p>
        </w:tc>
      </w:tr>
    </w:tbl>
    <w:p w:rsidR="000C3432" w:rsidRPr="000C3432" w:rsidRDefault="000C3432" w:rsidP="000C3432"/>
    <w:p w:rsidR="00C66BAA" w:rsidRDefault="007A3882" w:rsidP="0023069C">
      <w:pPr>
        <w:pStyle w:val="Heading1"/>
        <w:numPr>
          <w:ilvl w:val="0"/>
          <w:numId w:val="1"/>
        </w:numPr>
        <w:ind w:left="360" w:firstLine="0"/>
      </w:pPr>
      <w:bookmarkStart w:id="11" w:name="_Toc347911350"/>
      <w:bookmarkStart w:id="12" w:name="_Toc354313453"/>
      <w:r>
        <w:lastRenderedPageBreak/>
        <w:t>Final Analysis &amp;</w:t>
      </w:r>
      <w:r w:rsidR="00C66BAA">
        <w:t xml:space="preserve"> Prediction</w:t>
      </w:r>
      <w:bookmarkEnd w:id="11"/>
      <w:bookmarkEnd w:id="12"/>
    </w:p>
    <w:p w:rsidR="00F54F78" w:rsidRDefault="00C62D6B" w:rsidP="00325A87">
      <w:pPr>
        <w:spacing w:after="0" w:line="360" w:lineRule="auto"/>
        <w:ind w:firstLine="720"/>
      </w:pPr>
      <w:r>
        <w:t>Predicted</w:t>
      </w:r>
      <w:r w:rsidR="007A3882" w:rsidRPr="007A3882">
        <w:t xml:space="preserve"> </w:t>
      </w:r>
      <w:r>
        <w:t xml:space="preserve">values </w:t>
      </w:r>
      <w:r w:rsidR="007A3882" w:rsidRPr="007A3882">
        <w:t xml:space="preserve">of stress at release, cracking moment, moment capacity, design load, and shear capacity are done by using Excel software and </w:t>
      </w:r>
      <w:r w:rsidR="0097493A">
        <w:t xml:space="preserve">the calculations are </w:t>
      </w:r>
      <w:r w:rsidR="007A3882" w:rsidRPr="007A3882">
        <w:t xml:space="preserve">checked by hand. </w:t>
      </w:r>
      <w:r w:rsidR="00BA0227">
        <w:t xml:space="preserve">The </w:t>
      </w:r>
      <w:r w:rsidR="007A3882" w:rsidRPr="007A3882">
        <w:t xml:space="preserve">Tpac Company did the most part of the fabrication process for the team. Tpac Company provided concrete mix, formwork, longitudinal reinforcement, and tendons </w:t>
      </w:r>
      <w:r w:rsidR="00D77EDA">
        <w:t>to</w:t>
      </w:r>
      <w:r w:rsidR="007A3882" w:rsidRPr="007A3882">
        <w:t xml:space="preserve"> the </w:t>
      </w:r>
      <w:r w:rsidR="00D77EDA">
        <w:t>team</w:t>
      </w:r>
      <w:r w:rsidR="007A3882" w:rsidRPr="007A3882">
        <w:t xml:space="preserve">. Response 2000 software is used to </w:t>
      </w:r>
      <w:r w:rsidR="00FD0306">
        <w:t>perform refined analysis which can generate more accurately predict strength and deflection values</w:t>
      </w:r>
      <w:r w:rsidR="007A3882" w:rsidRPr="007A3882">
        <w:t>.</w:t>
      </w:r>
      <w:r w:rsidR="0097493A">
        <w:t xml:space="preserve"> As the final analysis show, the response values are fairly close to the Excel values.</w:t>
      </w:r>
      <w:r w:rsidR="00446A98">
        <w:t xml:space="preserve"> Figure 5 shows the moment curvature.</w:t>
      </w:r>
    </w:p>
    <w:p w:rsidR="007A3882" w:rsidRDefault="007A3882" w:rsidP="000212D3">
      <w:pPr>
        <w:spacing w:after="0" w:line="360" w:lineRule="auto"/>
      </w:pPr>
      <w:r>
        <w:rPr>
          <w:noProof/>
        </w:rPr>
        <mc:AlternateContent>
          <mc:Choice Requires="wps">
            <w:drawing>
              <wp:anchor distT="0" distB="0" distL="114300" distR="114300" simplePos="0" relativeHeight="251699200" behindDoc="0" locked="0" layoutInCell="1" allowOverlap="1" wp14:anchorId="538A3379" wp14:editId="77E59959">
                <wp:simplePos x="0" y="0"/>
                <wp:positionH relativeFrom="column">
                  <wp:posOffset>19050</wp:posOffset>
                </wp:positionH>
                <wp:positionV relativeFrom="paragraph">
                  <wp:posOffset>3175000</wp:posOffset>
                </wp:positionV>
                <wp:extent cx="5943600" cy="635"/>
                <wp:effectExtent l="0" t="0" r="0" b="0"/>
                <wp:wrapTopAndBottom/>
                <wp:docPr id="61" name="Text Box 6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8419E7" w:rsidRPr="007A3882" w:rsidRDefault="008419E7" w:rsidP="007A3882">
                            <w:pPr>
                              <w:pStyle w:val="Caption"/>
                              <w:jc w:val="center"/>
                              <w:rPr>
                                <w:b w:val="0"/>
                                <w:i/>
                                <w:noProof/>
                                <w:color w:val="auto"/>
                                <w:sz w:val="28"/>
                                <w:szCs w:val="28"/>
                              </w:rPr>
                            </w:pPr>
                            <w:r w:rsidRPr="007A3882">
                              <w:rPr>
                                <w:b w:val="0"/>
                                <w:i/>
                                <w:color w:val="auto"/>
                                <w:sz w:val="28"/>
                                <w:szCs w:val="28"/>
                              </w:rPr>
                              <w:t xml:space="preserve">Figure </w:t>
                            </w:r>
                            <w:r>
                              <w:rPr>
                                <w:b w:val="0"/>
                                <w:i/>
                                <w:color w:val="auto"/>
                                <w:sz w:val="28"/>
                                <w:szCs w:val="28"/>
                              </w:rPr>
                              <w:t>5: Moment Curvature from Response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61" o:spid="_x0000_s1029" type="#_x0000_t202" style="position:absolute;left:0;text-align:left;margin-left:1.5pt;margin-top:250pt;width:468pt;height:.0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" stroked="f">
                <v:textbox style="mso-fit-shape-to-text:t" inset="0,0,0,0">
                  <w:txbxContent>
                    <w:p w:rsidR="00CD4AEA" w:rsidRPr="007A3882" w:rsidRDefault="00CD4AEA" w:rsidP="007A3882">
                      <w:pPr>
                        <w:pStyle w:val="Caption"/>
                        <w:jc w:val="center"/>
                        <w:rPr>
                          <w:b w:val="0"/>
                          <w:i/>
                          <w:noProof/>
                          <w:color w:val="auto"/>
                          <w:sz w:val="28"/>
                          <w:szCs w:val="28"/>
                        </w:rPr>
                      </w:pPr>
                      <w:r w:rsidRPr="007A3882">
                        <w:rPr>
                          <w:b w:val="0"/>
                          <w:i/>
                          <w:color w:val="auto"/>
                          <w:sz w:val="28"/>
                          <w:szCs w:val="28"/>
                        </w:rPr>
                        <w:t xml:space="preserve">Figure </w:t>
                      </w:r>
                      <w:r>
                        <w:rPr>
                          <w:b w:val="0"/>
                          <w:i/>
                          <w:color w:val="auto"/>
                          <w:sz w:val="28"/>
                          <w:szCs w:val="28"/>
                        </w:rPr>
                        <w:t>5: Moment Curvature from Response 2000</w:t>
                      </w:r>
                    </w:p>
                  </w:txbxContent>
                </v:textbox>
                <w10:wrap type="topAndBottom"/>
              </v:shape>
            </w:pict>
          </mc:Fallback>
        </mc:AlternateContent>
      </w:r>
      <w:r w:rsidR="00CD4AEA">
        <w:rPr>
          <w:noProof/>
        </w:rPr>
        <w:drawing>
          <wp:inline distT="0" distB="0" distL="0" distR="0" wp14:anchorId="3E38D6DB" wp14:editId="25975C36">
            <wp:extent cx="5943600" cy="2964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964180"/>
                    </a:xfrm>
                    <a:prstGeom prst="rect">
                      <a:avLst/>
                    </a:prstGeom>
                  </pic:spPr>
                </pic:pic>
              </a:graphicData>
            </a:graphic>
          </wp:inline>
        </w:drawing>
      </w:r>
    </w:p>
    <w:p w:rsidR="00F72853" w:rsidRDefault="007A3882" w:rsidP="007A3882">
      <w:pPr>
        <w:spacing w:after="0" w:line="360" w:lineRule="auto"/>
        <w:ind w:firstLine="720"/>
      </w:pPr>
      <w:bookmarkStart w:id="13" w:name="_Toc347911351"/>
      <w:r w:rsidRPr="007A3882">
        <w:t xml:space="preserve">After getting the Moment-Curvature </w:t>
      </w:r>
      <w:r w:rsidR="0097560C">
        <w:t>response</w:t>
      </w:r>
      <w:r w:rsidRPr="007A3882">
        <w:t xml:space="preserve">, the team used </w:t>
      </w:r>
      <w:r w:rsidR="0097560C">
        <w:t>the method of virtual work</w:t>
      </w:r>
      <w:r w:rsidRPr="007A3882">
        <w:t xml:space="preserve"> to predict the deflection of the beam. </w:t>
      </w:r>
      <w:r w:rsidR="00F72853">
        <w:t>The</w:t>
      </w:r>
      <w:r w:rsidR="001446DE">
        <w:t xml:space="preserve"> equation of the virtual</w:t>
      </w:r>
      <w:r w:rsidRPr="007A3882">
        <w:t>-work</w:t>
      </w:r>
      <w:r w:rsidR="00052627">
        <w:t xml:space="preserve"> method</w:t>
      </w:r>
      <w:r w:rsidRPr="007A3882">
        <w:t xml:space="preserve"> is</w:t>
      </w:r>
    </w:p>
    <w:p w:rsidR="00F72853" w:rsidRDefault="007A3882" w:rsidP="00F72853">
      <w:pPr>
        <w:spacing w:after="0" w:line="360" w:lineRule="auto"/>
        <w:jc w:val="center"/>
        <w:rPr>
          <w:rFonts w:eastAsiaTheme="minorEastAsia"/>
        </w:rPr>
      </w:pPr>
      <m:oMath>
        <m:r>
          <m:rPr>
            <m:sty m:val="p"/>
          </m:rPr>
          <w:rPr>
            <w:rFonts w:ascii="Cambria Math" w:hAnsi="Cambria Math" w:cs="GreekC"/>
            <w:sz w:val="28"/>
            <w:szCs w:val="28"/>
          </w:rPr>
          <m:t>∆</m:t>
        </m:r>
        <m:r>
          <m:rPr>
            <m:sty m:val="p"/>
          </m:rPr>
          <w:rPr>
            <w:rFonts w:ascii="Cambria Math" w:hAnsi="Cambria Math"/>
            <w:sz w:val="28"/>
            <w:szCs w:val="28"/>
          </w:rPr>
          <m:t>=</m:t>
        </m:r>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l</m:t>
            </m:r>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Q</m:t>
                    </m:r>
                  </m:sub>
                </m:sSub>
              </m:num>
              <m:den>
                <m:r>
                  <w:rPr>
                    <w:rFonts w:ascii="Cambria Math" w:hAnsi="Cambria Math"/>
                    <w:sz w:val="28"/>
                    <w:szCs w:val="28"/>
                  </w:rPr>
                  <m:t>EI</m:t>
                </m:r>
              </m:den>
            </m:f>
          </m:e>
        </m:nary>
        <m:r>
          <w:rPr>
            <w:rFonts w:ascii="Cambria Math" w:hAnsi="Cambria Math"/>
            <w:sz w:val="28"/>
            <w:szCs w:val="28"/>
          </w:rPr>
          <m:t>dx+</m:t>
        </m:r>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l</m:t>
            </m:r>
          </m:sup>
          <m:e>
            <m:r>
              <w:rPr>
                <w:rFonts w:ascii="Cambria Math" w:hAnsi="Cambria Math"/>
                <w:sz w:val="28"/>
                <w:szCs w:val="28"/>
              </w:rPr>
              <m:t>k</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Q</m:t>
                    </m:r>
                  </m:sub>
                </m:sSub>
              </m:num>
              <m:den>
                <m:r>
                  <w:rPr>
                    <w:rFonts w:ascii="Cambria Math" w:hAnsi="Cambria Math"/>
                    <w:sz w:val="28"/>
                    <w:szCs w:val="28"/>
                  </w:rPr>
                  <m:t>GA</m:t>
                </m:r>
              </m:den>
            </m:f>
            <m:r>
              <w:rPr>
                <w:rFonts w:ascii="Cambria Math" w:hAnsi="Cambria Math"/>
                <w:sz w:val="28"/>
                <w:szCs w:val="28"/>
              </w:rPr>
              <m:t>dx</m:t>
            </m:r>
          </m:e>
        </m:nary>
      </m:oMath>
      <w:r w:rsidRPr="007A3882">
        <w:rPr>
          <w:rFonts w:eastAsiaTheme="minorEastAsia"/>
        </w:rPr>
        <w:t>.</w:t>
      </w:r>
    </w:p>
    <w:p w:rsidR="007A3882" w:rsidRPr="007A3882" w:rsidRDefault="00F72853" w:rsidP="007A3882">
      <w:pPr>
        <w:spacing w:after="0" w:line="360" w:lineRule="auto"/>
        <w:ind w:firstLine="720"/>
        <w:rPr>
          <w:rFonts w:eastAsiaTheme="minorEastAsia"/>
        </w:rPr>
      </w:pPr>
      <w:r>
        <w:rPr>
          <w:rFonts w:eastAsiaTheme="minorEastAsia"/>
        </w:rPr>
        <w:t>In this equation,</w:t>
      </w:r>
      <w:r w:rsidR="007A3882" w:rsidRPr="007A3882">
        <w:rPr>
          <w:rFonts w:eastAsiaTheme="minorEastAsia"/>
        </w:rPr>
        <w:t xml:space="preserve"> </w:t>
      </w:r>
      <w:r>
        <w:rPr>
          <w:rFonts w:eastAsiaTheme="minorEastAsia"/>
        </w:rPr>
        <w:t>“</w:t>
      </w:r>
      <w:proofErr w:type="spellStart"/>
      <w:r w:rsidR="007A3882" w:rsidRPr="007A3882">
        <w:rPr>
          <w:rFonts w:eastAsiaTheme="minorEastAsia"/>
        </w:rPr>
        <w:t>m</w:t>
      </w:r>
      <w:r w:rsidR="007A3882" w:rsidRPr="007A3882">
        <w:rPr>
          <w:rFonts w:eastAsiaTheme="minorEastAsia"/>
          <w:vertAlign w:val="subscript"/>
        </w:rPr>
        <w:t>Q</w:t>
      </w:r>
      <w:proofErr w:type="spellEnd"/>
      <w:r>
        <w:rPr>
          <w:rFonts w:eastAsiaTheme="minorEastAsia"/>
        </w:rPr>
        <w:t>”</w:t>
      </w:r>
      <w:r w:rsidR="007A3882" w:rsidRPr="007A3882">
        <w:rPr>
          <w:rFonts w:eastAsiaTheme="minorEastAsia"/>
        </w:rPr>
        <w:t xml:space="preserve"> is virtual moment produced by virtual moment; </w:t>
      </w:r>
      <w:r>
        <w:rPr>
          <w:rFonts w:eastAsiaTheme="minorEastAsia"/>
        </w:rPr>
        <w:t>“</w:t>
      </w:r>
      <w:proofErr w:type="spellStart"/>
      <w:r w:rsidR="007A3882" w:rsidRPr="007A3882">
        <w:rPr>
          <w:rFonts w:eastAsiaTheme="minorEastAsia"/>
        </w:rPr>
        <w:t>m</w:t>
      </w:r>
      <w:r w:rsidR="007A3882" w:rsidRPr="007A3882">
        <w:rPr>
          <w:rFonts w:eastAsiaTheme="minorEastAsia"/>
          <w:vertAlign w:val="subscript"/>
        </w:rPr>
        <w:t>p</w:t>
      </w:r>
      <w:proofErr w:type="spellEnd"/>
      <w:r>
        <w:rPr>
          <w:rFonts w:eastAsiaTheme="minorEastAsia"/>
        </w:rPr>
        <w:t>”</w:t>
      </w:r>
      <w:r w:rsidR="007A3882" w:rsidRPr="007A3882">
        <w:rPr>
          <w:rFonts w:eastAsiaTheme="minorEastAsia"/>
        </w:rPr>
        <w:t xml:space="preserve"> is real moment; </w:t>
      </w:r>
      <w:r>
        <w:rPr>
          <w:rFonts w:eastAsiaTheme="minorEastAsia"/>
        </w:rPr>
        <w:t>“</w:t>
      </w:r>
      <w:r w:rsidR="007A3882" w:rsidRPr="007A3882">
        <w:rPr>
          <w:rFonts w:eastAsiaTheme="minorEastAsia"/>
        </w:rPr>
        <w:t>E</w:t>
      </w:r>
      <w:r>
        <w:rPr>
          <w:rFonts w:eastAsiaTheme="minorEastAsia"/>
        </w:rPr>
        <w:t>”</w:t>
      </w:r>
      <w:r w:rsidR="007A3882" w:rsidRPr="007A3882">
        <w:rPr>
          <w:rFonts w:eastAsiaTheme="minorEastAsia"/>
        </w:rPr>
        <w:t xml:space="preserve"> is the modulus of elasticity. </w:t>
      </w:r>
      <w:r w:rsidR="00ED7EA9">
        <w:rPr>
          <w:rFonts w:eastAsiaTheme="minorEastAsia"/>
        </w:rPr>
        <w:t>“</w:t>
      </w:r>
      <w:r w:rsidR="007A3882" w:rsidRPr="007A3882">
        <w:rPr>
          <w:rFonts w:eastAsiaTheme="minorEastAsia"/>
        </w:rPr>
        <w:t>I</w:t>
      </w:r>
      <w:r w:rsidR="00ED7EA9">
        <w:rPr>
          <w:rFonts w:eastAsiaTheme="minorEastAsia"/>
        </w:rPr>
        <w:t>”</w:t>
      </w:r>
      <w:r w:rsidR="007A3882" w:rsidRPr="007A3882">
        <w:rPr>
          <w:rFonts w:eastAsiaTheme="minorEastAsia"/>
        </w:rPr>
        <w:t xml:space="preserve"> is the moment of inertia. </w:t>
      </w:r>
      <w:r w:rsidR="00ED7EA9">
        <w:rPr>
          <w:rFonts w:eastAsiaTheme="minorEastAsia"/>
        </w:rPr>
        <w:t>“</w:t>
      </w:r>
      <w:proofErr w:type="spellStart"/>
      <w:r w:rsidR="007A3882" w:rsidRPr="007A3882">
        <w:rPr>
          <w:rFonts w:eastAsiaTheme="minorEastAsia"/>
        </w:rPr>
        <w:t>V</w:t>
      </w:r>
      <w:r w:rsidR="007A3882" w:rsidRPr="00ED7EA9">
        <w:rPr>
          <w:rFonts w:eastAsiaTheme="minorEastAsia"/>
          <w:vertAlign w:val="subscript"/>
        </w:rPr>
        <w:t>p</w:t>
      </w:r>
      <w:proofErr w:type="spellEnd"/>
      <w:r w:rsidR="00ED7EA9">
        <w:rPr>
          <w:rFonts w:eastAsiaTheme="minorEastAsia"/>
        </w:rPr>
        <w:t>”</w:t>
      </w:r>
      <w:r w:rsidR="007A3882" w:rsidRPr="007A3882">
        <w:rPr>
          <w:rFonts w:eastAsiaTheme="minorEastAsia"/>
        </w:rPr>
        <w:t xml:space="preserve"> is real shear force; </w:t>
      </w:r>
      <w:r w:rsidR="00ED7EA9">
        <w:rPr>
          <w:rFonts w:eastAsiaTheme="minorEastAsia"/>
        </w:rPr>
        <w:t>“</w:t>
      </w:r>
      <w:r w:rsidR="007A3882" w:rsidRPr="007A3882">
        <w:rPr>
          <w:rFonts w:eastAsiaTheme="minorEastAsia"/>
        </w:rPr>
        <w:t>V</w:t>
      </w:r>
      <w:r w:rsidR="007A3882" w:rsidRPr="00ED7EA9">
        <w:rPr>
          <w:rFonts w:eastAsiaTheme="minorEastAsia"/>
          <w:vertAlign w:val="subscript"/>
        </w:rPr>
        <w:t>Q</w:t>
      </w:r>
      <w:r w:rsidR="00ED7EA9">
        <w:rPr>
          <w:rFonts w:eastAsiaTheme="minorEastAsia"/>
        </w:rPr>
        <w:t>”</w:t>
      </w:r>
      <w:r w:rsidR="007A3882" w:rsidRPr="007A3882">
        <w:rPr>
          <w:rFonts w:eastAsiaTheme="minorEastAsia"/>
        </w:rPr>
        <w:t xml:space="preserve"> is shear force produced by virtual load. </w:t>
      </w:r>
    </w:p>
    <w:p w:rsidR="007A3882" w:rsidRPr="007A3882" w:rsidRDefault="00ED7EA9" w:rsidP="007A3882">
      <w:pPr>
        <w:spacing w:after="0" w:line="360" w:lineRule="auto"/>
        <w:ind w:firstLine="720"/>
        <w:rPr>
          <w:rFonts w:eastAsiaTheme="minorEastAsia"/>
        </w:rPr>
      </w:pPr>
      <w:r>
        <w:rPr>
          <w:rFonts w:eastAsiaTheme="minorEastAsia"/>
        </w:rPr>
        <w:t>Figure 6</w:t>
      </w:r>
      <w:r w:rsidR="007A3882" w:rsidRPr="007A3882">
        <w:rPr>
          <w:rFonts w:eastAsiaTheme="minorEastAsia"/>
        </w:rPr>
        <w:t xml:space="preserve"> shows how the loaded distributed on the beam. The distribution load is the dead load of the beam, and the concentrated load is the load come from the hydraulic cylinder.  </w:t>
      </w:r>
    </w:p>
    <w:p w:rsidR="007A3882" w:rsidRDefault="007A3882" w:rsidP="007A3882"/>
    <w:p w:rsidR="00ED7EA9" w:rsidRPr="00ED7EA9" w:rsidRDefault="00F70456" w:rsidP="00F70456">
      <w:pPr>
        <w:rPr>
          <w:rFonts w:eastAsiaTheme="minorEastAsia"/>
        </w:rPr>
      </w:pPr>
      <w:r>
        <w:rPr>
          <w:noProof/>
        </w:rPr>
        <w:lastRenderedPageBreak/>
        <w:drawing>
          <wp:anchor distT="0" distB="0" distL="114300" distR="114300" simplePos="0" relativeHeight="251706368" behindDoc="0" locked="0" layoutInCell="1" allowOverlap="1" wp14:anchorId="3AB9567D" wp14:editId="7337CF33">
            <wp:simplePos x="0" y="0"/>
            <wp:positionH relativeFrom="column">
              <wp:posOffset>-28575</wp:posOffset>
            </wp:positionH>
            <wp:positionV relativeFrom="paragraph">
              <wp:posOffset>-278130</wp:posOffset>
            </wp:positionV>
            <wp:extent cx="5934710" cy="2257425"/>
            <wp:effectExtent l="0" t="0" r="889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 distribution.PNG"/>
                    <pic:cNvPicPr/>
                  </pic:nvPicPr>
                  <pic:blipFill>
                    <a:blip r:embed="rId20">
                      <a:extLst>
                        <a:ext uri="{28A0092B-C50C-407E-A947-70E740481C1C}">
                          <a14:useLocalDpi xmlns:a14="http://schemas.microsoft.com/office/drawing/2010/main" val="0"/>
                        </a:ext>
                      </a:extLst>
                    </a:blip>
                    <a:stretch>
                      <a:fillRect/>
                    </a:stretch>
                  </pic:blipFill>
                  <pic:spPr>
                    <a:xfrm>
                      <a:off x="0" y="0"/>
                      <a:ext cx="5934710" cy="22574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0" locked="0" layoutInCell="1" allowOverlap="1" wp14:anchorId="3F14D6E8" wp14:editId="1D855408">
                <wp:simplePos x="0" y="0"/>
                <wp:positionH relativeFrom="column">
                  <wp:posOffset>600075</wp:posOffset>
                </wp:positionH>
                <wp:positionV relativeFrom="paragraph">
                  <wp:posOffset>2171700</wp:posOffset>
                </wp:positionV>
                <wp:extent cx="4038600" cy="331470"/>
                <wp:effectExtent l="0" t="0" r="0" b="0"/>
                <wp:wrapTopAndBottom/>
                <wp:docPr id="63" name="Text Box 63"/>
                <wp:cNvGraphicFramePr/>
                <a:graphic xmlns:a="http://schemas.openxmlformats.org/drawingml/2006/main">
                  <a:graphicData uri="http://schemas.microsoft.com/office/word/2010/wordprocessingShape">
                    <wps:wsp>
                      <wps:cNvSpPr txBox="1"/>
                      <wps:spPr>
                        <a:xfrm>
                          <a:off x="0" y="0"/>
                          <a:ext cx="4038600" cy="331470"/>
                        </a:xfrm>
                        <a:prstGeom prst="rect">
                          <a:avLst/>
                        </a:prstGeom>
                        <a:solidFill>
                          <a:prstClr val="white"/>
                        </a:solidFill>
                        <a:ln>
                          <a:noFill/>
                        </a:ln>
                        <a:effectLst/>
                      </wps:spPr>
                      <wps:txbx>
                        <w:txbxContent>
                          <w:p w:rsidR="008419E7" w:rsidRPr="00ED7EA9" w:rsidRDefault="008419E7" w:rsidP="00ED7EA9">
                            <w:pPr>
                              <w:pStyle w:val="Caption"/>
                              <w:jc w:val="center"/>
                              <w:rPr>
                                <w:b w:val="0"/>
                                <w:i/>
                                <w:noProof/>
                                <w:color w:val="auto"/>
                                <w:sz w:val="28"/>
                                <w:szCs w:val="28"/>
                              </w:rPr>
                            </w:pPr>
                            <w:r w:rsidRPr="00ED7EA9">
                              <w:rPr>
                                <w:b w:val="0"/>
                                <w:i/>
                                <w:color w:val="auto"/>
                                <w:sz w:val="28"/>
                                <w:szCs w:val="28"/>
                              </w:rPr>
                              <w:t xml:space="preserve">Figure </w:t>
                            </w:r>
                            <w:r>
                              <w:rPr>
                                <w:b w:val="0"/>
                                <w:i/>
                                <w:color w:val="auto"/>
                                <w:sz w:val="28"/>
                                <w:szCs w:val="28"/>
                              </w:rPr>
                              <w:t>6: Load Distribution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3" o:spid="_x0000_s1030" type="#_x0000_t202" style="position:absolute;margin-left:47.25pt;margin-top:171pt;width:318pt;height:26.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" stroked="f">
                <v:textbox style="mso-fit-shape-to-text:t" inset="0,0,0,0">
                  <w:txbxContent>
                    <w:p w:rsidR="00CD4AEA" w:rsidRPr="00ED7EA9" w:rsidRDefault="00CD4AEA" w:rsidP="00ED7EA9">
                      <w:pPr>
                        <w:pStyle w:val="Caption"/>
                        <w:jc w:val="center"/>
                        <w:rPr>
                          <w:b w:val="0"/>
                          <w:i/>
                          <w:noProof/>
                          <w:color w:val="auto"/>
                          <w:sz w:val="28"/>
                          <w:szCs w:val="28"/>
                        </w:rPr>
                      </w:pPr>
                      <w:r w:rsidRPr="00ED7EA9">
                        <w:rPr>
                          <w:b w:val="0"/>
                          <w:i/>
                          <w:color w:val="auto"/>
                          <w:sz w:val="28"/>
                          <w:szCs w:val="28"/>
                        </w:rPr>
                        <w:t xml:space="preserve">Figure </w:t>
                      </w:r>
                      <w:r>
                        <w:rPr>
                          <w:b w:val="0"/>
                          <w:i/>
                          <w:color w:val="auto"/>
                          <w:sz w:val="28"/>
                          <w:szCs w:val="28"/>
                        </w:rPr>
                        <w:t>6: Load Distribution Diagram</w:t>
                      </w:r>
                    </w:p>
                  </w:txbxContent>
                </v:textbox>
                <w10:wrap type="topAndBottom"/>
              </v:shape>
            </w:pict>
          </mc:Fallback>
        </mc:AlternateContent>
      </w:r>
      <w:r w:rsidR="00ED7EA9" w:rsidRPr="00ED7EA9">
        <w:rPr>
          <w:rFonts w:eastAsiaTheme="minorEastAsia"/>
        </w:rPr>
        <w:t>The moment equation of the beam is shown below:</w:t>
      </w:r>
    </w:p>
    <w:p w:rsidR="00ED7EA9" w:rsidRPr="00ED7EA9" w:rsidRDefault="00ED7EA9" w:rsidP="00ED7EA9">
      <w:pPr>
        <w:spacing w:after="0" w:line="360" w:lineRule="auto"/>
        <w:ind w:firstLine="720"/>
        <w:rPr>
          <w:rFonts w:eastAsiaTheme="minorEastAsia"/>
        </w:rPr>
      </w:pPr>
      <w:r w:rsidRPr="00ED7EA9">
        <w:rPr>
          <w:rFonts w:eastAsiaTheme="minorEastAsia"/>
        </w:rPr>
        <w:t>When 0&lt;x&lt;7 M</w:t>
      </w:r>
      <w:r w:rsidR="002D1258">
        <w:rPr>
          <w:rFonts w:eastAsiaTheme="minorEastAsia"/>
          <w:vertAlign w:val="subscript"/>
        </w:rPr>
        <w:t>Q</w:t>
      </w:r>
      <w:r w:rsidRPr="00ED7EA9">
        <w:rPr>
          <w:rFonts w:eastAsiaTheme="minorEastAsia"/>
        </w:rPr>
        <w:t>(x) = (</w:t>
      </w:r>
      <w:r w:rsidRPr="00ED7EA9">
        <w:rPr>
          <w:rFonts w:ascii="GreekC" w:eastAsiaTheme="minorEastAsia" w:hAnsi="GreekC" w:cs="GreekC"/>
        </w:rPr>
        <w:t>ω</w:t>
      </w:r>
      <w:r w:rsidRPr="00ED7EA9">
        <w:rPr>
          <w:rFonts w:eastAsiaTheme="minorEastAsia"/>
        </w:rPr>
        <w:t xml:space="preserve"> (9’) +</w:t>
      </w:r>
      <w:proofErr w:type="spellStart"/>
      <w:r w:rsidRPr="00ED7EA9">
        <w:rPr>
          <w:rFonts w:eastAsiaTheme="minorEastAsia"/>
        </w:rPr>
        <w:t>P</w:t>
      </w:r>
      <w:r w:rsidRPr="00ED7EA9">
        <w:rPr>
          <w:rFonts w:eastAsiaTheme="minorEastAsia"/>
          <w:vertAlign w:val="subscript"/>
        </w:rPr>
        <w:t>n</w:t>
      </w:r>
      <w:proofErr w:type="spellEnd"/>
      <w:r w:rsidRPr="00ED7EA9">
        <w:rPr>
          <w:rFonts w:eastAsiaTheme="minorEastAsia"/>
        </w:rPr>
        <w:t>)</w:t>
      </w:r>
      <w:r>
        <w:rPr>
          <w:rFonts w:eastAsiaTheme="minorEastAsia"/>
        </w:rPr>
        <w:t xml:space="preserve"> </w:t>
      </w:r>
      <w:r w:rsidRPr="00ED7EA9">
        <w:rPr>
          <w:rFonts w:eastAsiaTheme="minorEastAsia"/>
        </w:rPr>
        <w:t>x-</w:t>
      </w:r>
      <m:oMath>
        <m:f>
          <m:fPr>
            <m:ctrlPr>
              <w:rPr>
                <w:rFonts w:ascii="Cambria Math" w:eastAsiaTheme="minorEastAsia" w:hAnsi="Cambria Math"/>
                <w:i/>
              </w:rPr>
            </m:ctrlPr>
          </m:fPr>
          <m:num>
            <m:r>
              <w:rPr>
                <w:rFonts w:ascii="Cambria Math" w:eastAsiaTheme="minorEastAsia" w:hAnsi="Cambria Math"/>
              </w:rPr>
              <m:t>wdl</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den>
        </m:f>
      </m:oMath>
    </w:p>
    <w:p w:rsidR="00ED7EA9" w:rsidRPr="00ED7EA9" w:rsidRDefault="00ED7EA9" w:rsidP="00ED7EA9">
      <w:pPr>
        <w:spacing w:after="0" w:line="360" w:lineRule="auto"/>
        <w:ind w:firstLine="720"/>
        <w:rPr>
          <w:rFonts w:eastAsiaTheme="minorEastAsia"/>
        </w:rPr>
      </w:pPr>
      <w:r w:rsidRPr="00ED7EA9">
        <w:rPr>
          <w:rFonts w:eastAsiaTheme="minorEastAsia"/>
        </w:rPr>
        <w:t>When 7&lt;x&lt;9 M</w:t>
      </w:r>
      <w:r w:rsidR="002D1258">
        <w:rPr>
          <w:rFonts w:eastAsiaTheme="minorEastAsia"/>
          <w:vertAlign w:val="subscript"/>
        </w:rPr>
        <w:t>Q</w:t>
      </w:r>
      <w:r w:rsidRPr="00ED7EA9">
        <w:rPr>
          <w:rFonts w:eastAsiaTheme="minorEastAsia"/>
        </w:rPr>
        <w:t>(x) = (</w:t>
      </w:r>
      <w:r w:rsidRPr="00ED7EA9">
        <w:rPr>
          <w:rFonts w:ascii="GreekC" w:eastAsiaTheme="minorEastAsia" w:hAnsi="GreekC" w:cs="GreekC"/>
        </w:rPr>
        <w:t>ω</w:t>
      </w:r>
      <w:r w:rsidRPr="00ED7EA9">
        <w:rPr>
          <w:rFonts w:eastAsiaTheme="minorEastAsia"/>
        </w:rPr>
        <w:t xml:space="preserve"> (9’)</w:t>
      </w:r>
      <w:r>
        <w:rPr>
          <w:rFonts w:eastAsiaTheme="minorEastAsia"/>
        </w:rPr>
        <w:t xml:space="preserve"> </w:t>
      </w:r>
      <w:r w:rsidRPr="00ED7EA9">
        <w:rPr>
          <w:rFonts w:eastAsiaTheme="minorEastAsia"/>
        </w:rPr>
        <w:t>+</w:t>
      </w:r>
      <w:proofErr w:type="spellStart"/>
      <w:r w:rsidRPr="00ED7EA9">
        <w:rPr>
          <w:rFonts w:eastAsiaTheme="minorEastAsia"/>
        </w:rPr>
        <w:t>P</w:t>
      </w:r>
      <w:r w:rsidRPr="00ED7EA9">
        <w:rPr>
          <w:rFonts w:eastAsiaTheme="minorEastAsia"/>
          <w:vertAlign w:val="subscript"/>
        </w:rPr>
        <w:t>n</w:t>
      </w:r>
      <w:proofErr w:type="spellEnd"/>
      <w:r w:rsidRPr="00ED7EA9">
        <w:rPr>
          <w:rFonts w:eastAsiaTheme="minorEastAsia"/>
        </w:rPr>
        <w:t>)</w:t>
      </w:r>
      <w:r>
        <w:rPr>
          <w:rFonts w:eastAsiaTheme="minorEastAsia"/>
        </w:rPr>
        <w:t xml:space="preserve"> </w:t>
      </w:r>
      <w:r w:rsidRPr="00ED7EA9">
        <w:rPr>
          <w:rFonts w:eastAsiaTheme="minorEastAsia"/>
        </w:rPr>
        <w:t>x-</w:t>
      </w:r>
      <m:oMath>
        <m:f>
          <m:fPr>
            <m:ctrlPr>
              <w:rPr>
                <w:rFonts w:ascii="Cambria Math" w:eastAsiaTheme="minorEastAsia" w:hAnsi="Cambria Math"/>
                <w:i/>
              </w:rPr>
            </m:ctrlPr>
          </m:fPr>
          <m:num>
            <m:r>
              <w:rPr>
                <w:rFonts w:ascii="Cambria Math" w:eastAsiaTheme="minorEastAsia" w:hAnsi="Cambria Math"/>
              </w:rPr>
              <m:t>wdl</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-Pu(x-7)</m:t>
        </m:r>
      </m:oMath>
    </w:p>
    <w:p w:rsidR="007A3882" w:rsidRDefault="00ED7EA9" w:rsidP="00ED7EA9">
      <w:pPr>
        <w:spacing w:after="0" w:line="360" w:lineRule="auto"/>
        <w:ind w:firstLine="720"/>
        <w:rPr>
          <w:rFonts w:eastAsiaTheme="minorEastAsia"/>
        </w:rPr>
      </w:pPr>
      <w:r w:rsidRPr="00ED7EA9">
        <w:rPr>
          <w:rFonts w:eastAsiaTheme="minorEastAsia"/>
        </w:rPr>
        <w:t xml:space="preserve">By using excel sheet, the prediction of the deflection is 1.7 ft. </w:t>
      </w:r>
      <w:r>
        <w:rPr>
          <w:rFonts w:eastAsiaTheme="minorEastAsia"/>
        </w:rPr>
        <w:t xml:space="preserve">Figure 7 shows the </w:t>
      </w:r>
      <w:r w:rsidR="001B2036">
        <w:rPr>
          <w:rFonts w:eastAsiaTheme="minorEastAsia"/>
        </w:rPr>
        <w:t>Microsoft Excel spreadsheet which is used to predict the deflection of the final design.</w:t>
      </w:r>
    </w:p>
    <w:p w:rsidR="001B2036" w:rsidRDefault="001B2036" w:rsidP="00ED7EA9">
      <w:pPr>
        <w:spacing w:after="0" w:line="360" w:lineRule="auto"/>
        <w:ind w:firstLine="720"/>
        <w:rPr>
          <w:rFonts w:eastAsiaTheme="minorEastAsia"/>
        </w:rPr>
      </w:pPr>
    </w:p>
    <w:p w:rsidR="001B2036" w:rsidRDefault="001B2036" w:rsidP="00ED7EA9">
      <w:pPr>
        <w:spacing w:after="0" w:line="360" w:lineRule="auto"/>
        <w:ind w:firstLine="720"/>
        <w:rPr>
          <w:rFonts w:eastAsiaTheme="minorEastAsia"/>
        </w:rPr>
      </w:pPr>
    </w:p>
    <w:p w:rsidR="001B2036" w:rsidRDefault="001B2036" w:rsidP="00ED7EA9">
      <w:pPr>
        <w:spacing w:after="0" w:line="360" w:lineRule="auto"/>
        <w:ind w:firstLine="720"/>
        <w:rPr>
          <w:rFonts w:eastAsiaTheme="minorEastAsia"/>
        </w:rPr>
      </w:pPr>
    </w:p>
    <w:p w:rsidR="001B2036" w:rsidRDefault="001B2036" w:rsidP="00ED7EA9">
      <w:pPr>
        <w:spacing w:after="0" w:line="360" w:lineRule="auto"/>
        <w:ind w:firstLine="720"/>
        <w:rPr>
          <w:rFonts w:eastAsiaTheme="minorEastAsia"/>
        </w:rPr>
      </w:pPr>
    </w:p>
    <w:p w:rsidR="001B2036" w:rsidRDefault="00BA0227" w:rsidP="00ED7EA9">
      <w:pPr>
        <w:spacing w:after="0" w:line="360" w:lineRule="auto"/>
        <w:ind w:firstLine="720"/>
        <w:rPr>
          <w:rFonts w:eastAsiaTheme="minorEastAsia"/>
        </w:rPr>
      </w:pPr>
      <w:r w:rsidRPr="00BA0227">
        <w:rPr>
          <w:noProof/>
        </w:rPr>
        <w:lastRenderedPageBreak/>
        <w:drawing>
          <wp:inline distT="0" distB="0" distL="0" distR="0" wp14:anchorId="1EF570E7" wp14:editId="48F91806">
            <wp:extent cx="5355098" cy="76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5098" cy="7620000"/>
                    </a:xfrm>
                    <a:prstGeom prst="rect">
                      <a:avLst/>
                    </a:prstGeom>
                    <a:noFill/>
                    <a:ln>
                      <a:noFill/>
                    </a:ln>
                  </pic:spPr>
                </pic:pic>
              </a:graphicData>
            </a:graphic>
          </wp:inline>
        </w:drawing>
      </w:r>
    </w:p>
    <w:p w:rsidR="00BA0227" w:rsidRPr="001B2036" w:rsidRDefault="00BA0227" w:rsidP="00BA0227">
      <w:pPr>
        <w:pStyle w:val="Caption"/>
        <w:jc w:val="center"/>
        <w:rPr>
          <w:rFonts w:eastAsiaTheme="minorEastAsia"/>
          <w:b w:val="0"/>
          <w:i/>
          <w:color w:val="auto"/>
          <w:sz w:val="28"/>
          <w:szCs w:val="28"/>
        </w:rPr>
      </w:pPr>
      <w:r w:rsidRPr="001B2036">
        <w:rPr>
          <w:b w:val="0"/>
          <w:i/>
          <w:color w:val="auto"/>
          <w:sz w:val="28"/>
          <w:szCs w:val="28"/>
        </w:rPr>
        <w:t xml:space="preserve">Figure </w:t>
      </w:r>
      <w:r>
        <w:rPr>
          <w:b w:val="0"/>
          <w:i/>
          <w:color w:val="auto"/>
          <w:sz w:val="28"/>
          <w:szCs w:val="28"/>
        </w:rPr>
        <w:t>7: Excel Spreadsheet for Beam Deflection</w:t>
      </w:r>
    </w:p>
    <w:p w:rsidR="001B2036" w:rsidRDefault="001B2036" w:rsidP="00ED7EA9">
      <w:pPr>
        <w:spacing w:after="0" w:line="360" w:lineRule="auto"/>
        <w:ind w:firstLine="720"/>
        <w:rPr>
          <w:rFonts w:eastAsiaTheme="minorEastAsia"/>
        </w:rPr>
      </w:pPr>
    </w:p>
    <w:p w:rsidR="001B2036" w:rsidRDefault="001B2036" w:rsidP="004371EF">
      <w:pPr>
        <w:keepNext/>
        <w:spacing w:after="0" w:line="360" w:lineRule="auto"/>
      </w:pPr>
    </w:p>
    <w:p w:rsidR="0009208C" w:rsidRDefault="0009208C" w:rsidP="0009208C">
      <w:pPr>
        <w:spacing w:after="0" w:line="360" w:lineRule="auto"/>
        <w:ind w:firstLine="720"/>
      </w:pPr>
      <w:r w:rsidRPr="0009208C">
        <w:t xml:space="preserve">After determining the final design of concrete beam, the team sent the final design to Tpac Company for fabrication. On February 8, 2013, prestressed concrete beams were fabricated at Tpac Company.  </w:t>
      </w:r>
    </w:p>
    <w:p w:rsidR="00C66BAA" w:rsidRDefault="00A42D0C" w:rsidP="00C66BAA">
      <w:pPr>
        <w:pStyle w:val="Heading1"/>
        <w:numPr>
          <w:ilvl w:val="0"/>
          <w:numId w:val="1"/>
        </w:numPr>
      </w:pPr>
      <w:bookmarkStart w:id="14" w:name="_Toc354313454"/>
      <w:r>
        <w:t xml:space="preserve">Test </w:t>
      </w:r>
      <w:bookmarkEnd w:id="13"/>
      <w:r w:rsidR="00DF7B74">
        <w:t>Set Up</w:t>
      </w:r>
      <w:bookmarkEnd w:id="14"/>
    </w:p>
    <w:p w:rsidR="000C37CF" w:rsidRPr="000C37CF" w:rsidRDefault="000C37CF" w:rsidP="005331D6">
      <w:pPr>
        <w:spacing w:after="0" w:line="360" w:lineRule="auto"/>
        <w:ind w:firstLine="720"/>
      </w:pPr>
      <w:r w:rsidRPr="000C37CF">
        <w:t>In Test section, it will address concrete cylinder test and beam test. Cylinder test is to achieve more accurate value of the modulus of elasticity of concrete, which in turn reduce differences between theoretical prediction and actual test result. Beam test is a primary process in the project. During the beam test, beam will be loaded till to failure to obtain values of cracking load, ultimate load and deflection.</w:t>
      </w:r>
      <w:r>
        <w:t xml:space="preserve"> </w:t>
      </w:r>
    </w:p>
    <w:p w:rsidR="002009A7" w:rsidRDefault="002009A7" w:rsidP="005331D6">
      <w:pPr>
        <w:pStyle w:val="Heading2"/>
        <w:numPr>
          <w:ilvl w:val="1"/>
          <w:numId w:val="3"/>
        </w:numPr>
        <w:spacing w:before="0"/>
      </w:pPr>
      <w:bookmarkStart w:id="15" w:name="_Toc354313455"/>
      <w:r>
        <w:t xml:space="preserve">Concrete Cylinder </w:t>
      </w:r>
      <w:r w:rsidR="000D59BC">
        <w:t xml:space="preserve">Sample </w:t>
      </w:r>
      <w:r>
        <w:t>Test</w:t>
      </w:r>
      <w:bookmarkEnd w:id="15"/>
    </w:p>
    <w:p w:rsidR="00DF7B74" w:rsidRDefault="00DF7B74" w:rsidP="00DF7B74">
      <w:pPr>
        <w:spacing w:after="0" w:line="360" w:lineRule="auto"/>
        <w:ind w:firstLine="720"/>
      </w:pPr>
      <w:r>
        <w:t>Concrete cylinder sample test was test one day before the beam test. Six 4X8 cylinders were available to be tested, three of them were conducted by compression test and the other three were conducted by split cylinder test. The compression test and split tension test were both conducted with universal testing machine at mechanical material laboratory.</w:t>
      </w:r>
    </w:p>
    <w:p w:rsidR="00C24BF5" w:rsidRDefault="00DF7B74" w:rsidP="00DF7B74">
      <w:pPr>
        <w:spacing w:after="0" w:line="360" w:lineRule="auto"/>
        <w:ind w:firstLine="720"/>
      </w:pPr>
      <w:r>
        <w:t xml:space="preserve">By doing the concrete cylinder sample test, results were recorded </w:t>
      </w:r>
      <w:r w:rsidR="00AC2910">
        <w:t>in T</w:t>
      </w:r>
      <w:r>
        <w:t>able</w:t>
      </w:r>
      <w:r w:rsidR="00AC2910">
        <w:t xml:space="preserve"> </w:t>
      </w:r>
      <w:r w:rsidR="006B1A90">
        <w:t>7</w:t>
      </w:r>
      <w:r w:rsidR="00AC2910">
        <w:t>:</w:t>
      </w:r>
    </w:p>
    <w:p w:rsidR="00AC2910" w:rsidRPr="00AC2910" w:rsidRDefault="00AC2910" w:rsidP="00AC2910">
      <w:pPr>
        <w:pStyle w:val="Caption"/>
        <w:keepNext/>
        <w:jc w:val="center"/>
        <w:rPr>
          <w:b w:val="0"/>
          <w:i/>
          <w:color w:val="auto"/>
          <w:sz w:val="28"/>
          <w:szCs w:val="28"/>
        </w:rPr>
      </w:pPr>
      <w:r w:rsidRPr="00AC2910">
        <w:rPr>
          <w:b w:val="0"/>
          <w:i/>
          <w:color w:val="auto"/>
          <w:sz w:val="28"/>
          <w:szCs w:val="28"/>
        </w:rPr>
        <w:t xml:space="preserve">Table </w:t>
      </w:r>
      <w:r w:rsidR="006B1A90">
        <w:rPr>
          <w:b w:val="0"/>
          <w:i/>
          <w:color w:val="auto"/>
          <w:sz w:val="28"/>
          <w:szCs w:val="28"/>
        </w:rPr>
        <w:t>7</w:t>
      </w:r>
      <w:r>
        <w:rPr>
          <w:b w:val="0"/>
          <w:i/>
          <w:color w:val="auto"/>
          <w:sz w:val="28"/>
          <w:szCs w:val="28"/>
        </w:rPr>
        <w:t>: Cylinder Sample Test Results</w:t>
      </w:r>
    </w:p>
    <w:tbl>
      <w:tblPr>
        <w:tblStyle w:val="LightGrid-Accent3"/>
        <w:tblW w:w="9501" w:type="dxa"/>
        <w:tblLook w:val="04A0" w:firstRow="1" w:lastRow="0" w:firstColumn="1" w:lastColumn="0" w:noHBand="0" w:noVBand="1"/>
      </w:tblPr>
      <w:tblGrid>
        <w:gridCol w:w="4878"/>
        <w:gridCol w:w="4623"/>
      </w:tblGrid>
      <w:tr w:rsidR="00DF7B74" w:rsidRPr="00DF7B74" w:rsidTr="00AC291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878" w:type="dxa"/>
            <w:vAlign w:val="bottom"/>
          </w:tcPr>
          <w:p w:rsidR="00DF7B74" w:rsidRPr="00DF7B74" w:rsidRDefault="00DF7B74" w:rsidP="00DF7B74">
            <w:pPr>
              <w:spacing w:line="360" w:lineRule="auto"/>
              <w:jc w:val="center"/>
            </w:pPr>
            <w:r w:rsidRPr="00DF7B74">
              <w:t>Average calculated compressive pressure (psi)</w:t>
            </w:r>
          </w:p>
        </w:tc>
        <w:tc>
          <w:tcPr>
            <w:tcW w:w="4623" w:type="dxa"/>
            <w:vAlign w:val="bottom"/>
          </w:tcPr>
          <w:p w:rsidR="00AC2910" w:rsidRDefault="00DF7B74" w:rsidP="00DF7B74">
            <w:pPr>
              <w:spacing w:line="360" w:lineRule="auto"/>
              <w:jc w:val="center"/>
              <w:cnfStyle w:val="100000000000" w:firstRow="1" w:lastRow="0" w:firstColumn="0" w:lastColumn="0" w:oddVBand="0" w:evenVBand="0" w:oddHBand="0" w:evenHBand="0" w:firstRowFirstColumn="0" w:firstRowLastColumn="0" w:lastRowFirstColumn="0" w:lastRowLastColumn="0"/>
            </w:pPr>
            <w:r w:rsidRPr="00DF7B74">
              <w:t xml:space="preserve">Average splitting tensile strength </w:t>
            </w:r>
          </w:p>
          <w:p w:rsidR="00DF7B74" w:rsidRPr="00DF7B74" w:rsidRDefault="00DF7B74" w:rsidP="00DF7B74">
            <w:pPr>
              <w:spacing w:line="360" w:lineRule="auto"/>
              <w:jc w:val="center"/>
              <w:cnfStyle w:val="100000000000" w:firstRow="1" w:lastRow="0" w:firstColumn="0" w:lastColumn="0" w:oddVBand="0" w:evenVBand="0" w:oddHBand="0" w:evenHBand="0" w:firstRowFirstColumn="0" w:firstRowLastColumn="0" w:lastRowFirstColumn="0" w:lastRowLastColumn="0"/>
            </w:pPr>
            <w:r w:rsidRPr="00DF7B74">
              <w:t>(psi)</w:t>
            </w:r>
          </w:p>
        </w:tc>
      </w:tr>
      <w:tr w:rsidR="00DF7B74" w:rsidRPr="00DF7B74" w:rsidTr="00AC2910">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878" w:type="dxa"/>
            <w:vAlign w:val="bottom"/>
          </w:tcPr>
          <w:p w:rsidR="00DF7B74" w:rsidRPr="00DF7B74" w:rsidRDefault="00DF7B74" w:rsidP="00DF7B74">
            <w:pPr>
              <w:spacing w:line="360" w:lineRule="auto"/>
              <w:jc w:val="center"/>
              <w:rPr>
                <w:b w:val="0"/>
              </w:rPr>
            </w:pPr>
            <w:r w:rsidRPr="00DF7B74">
              <w:rPr>
                <w:b w:val="0"/>
              </w:rPr>
              <w:t>8316</w:t>
            </w:r>
          </w:p>
        </w:tc>
        <w:tc>
          <w:tcPr>
            <w:tcW w:w="4623" w:type="dxa"/>
            <w:vAlign w:val="bottom"/>
          </w:tcPr>
          <w:p w:rsidR="00DF7B74" w:rsidRPr="00DF7B74" w:rsidRDefault="00DF7B74" w:rsidP="00DF7B74">
            <w:pPr>
              <w:spacing w:line="360" w:lineRule="auto"/>
              <w:jc w:val="center"/>
              <w:cnfStyle w:val="000000100000" w:firstRow="0" w:lastRow="0" w:firstColumn="0" w:lastColumn="0" w:oddVBand="0" w:evenVBand="0" w:oddHBand="1" w:evenHBand="0" w:firstRowFirstColumn="0" w:firstRowLastColumn="0" w:lastRowFirstColumn="0" w:lastRowLastColumn="0"/>
            </w:pPr>
            <w:r w:rsidRPr="00DF7B74">
              <w:t>541</w:t>
            </w:r>
          </w:p>
        </w:tc>
      </w:tr>
    </w:tbl>
    <w:p w:rsidR="002009A7" w:rsidRPr="002009A7" w:rsidRDefault="002009A7" w:rsidP="002009A7">
      <w:pPr>
        <w:pStyle w:val="Heading2"/>
        <w:numPr>
          <w:ilvl w:val="1"/>
          <w:numId w:val="3"/>
        </w:numPr>
      </w:pPr>
      <w:bookmarkStart w:id="16" w:name="_Toc354313456"/>
      <w:r w:rsidRPr="002009A7">
        <w:t>Beam Test</w:t>
      </w:r>
      <w:bookmarkEnd w:id="16"/>
    </w:p>
    <w:p w:rsidR="00C37B4D" w:rsidRDefault="00FC3CCC" w:rsidP="00C37B4D">
      <w:pPr>
        <w:keepNext/>
        <w:spacing w:after="0" w:line="360" w:lineRule="auto"/>
        <w:ind w:firstLine="357"/>
      </w:pPr>
      <w:r>
        <w:t xml:space="preserve">The </w:t>
      </w:r>
      <w:r w:rsidR="007F74F9">
        <w:t xml:space="preserve">prestressed concrete </w:t>
      </w:r>
      <w:r>
        <w:t>beam was test</w:t>
      </w:r>
      <w:r w:rsidR="00FC6ED5">
        <w:t>ed</w:t>
      </w:r>
      <w:r>
        <w:t xml:space="preserve"> in the Concrete Lab in Engineering Building at Northern Arizona University on March 26</w:t>
      </w:r>
      <w:r w:rsidRPr="00FC3CCC">
        <w:rPr>
          <w:vertAlign w:val="superscript"/>
        </w:rPr>
        <w:t>th</w:t>
      </w:r>
      <w:r w:rsidR="00FC6ED5">
        <w:t>,</w:t>
      </w:r>
      <w:r>
        <w:t xml:space="preserve"> </w:t>
      </w:r>
      <w:r w:rsidR="00FC6ED5" w:rsidRPr="000D59BC">
        <w:t xml:space="preserve">48 days </w:t>
      </w:r>
      <w:r w:rsidR="00FC6ED5">
        <w:t xml:space="preserve">after the beam was cast at Tpac Company. </w:t>
      </w:r>
      <w:r w:rsidR="00CF7F30">
        <w:t xml:space="preserve">Before the test, one beam picture with </w:t>
      </w:r>
      <w:r w:rsidR="007F74F9">
        <w:t>March 26</w:t>
      </w:r>
      <w:r w:rsidR="007F74F9" w:rsidRPr="007F74F9">
        <w:rPr>
          <w:vertAlign w:val="superscript"/>
        </w:rPr>
        <w:t>th</w:t>
      </w:r>
      <w:r w:rsidR="007F74F9">
        <w:t xml:space="preserve"> </w:t>
      </w:r>
      <w:r w:rsidR="00CF7F30">
        <w:t xml:space="preserve">newspaper was taken and sent to the Sponsor Dave to show that the beam </w:t>
      </w:r>
      <w:r w:rsidR="007F74F9">
        <w:t>was taken</w:t>
      </w:r>
      <w:r w:rsidR="00CF7F30">
        <w:t xml:space="preserve"> on or after March 26</w:t>
      </w:r>
      <w:r w:rsidR="00CF7F30" w:rsidRPr="00CF7F30">
        <w:rPr>
          <w:vertAlign w:val="superscript"/>
        </w:rPr>
        <w:t>th</w:t>
      </w:r>
      <w:r w:rsidR="000D59BC">
        <w:t xml:space="preserve">, </w:t>
      </w:r>
      <w:r w:rsidR="003A01D7">
        <w:t xml:space="preserve">The basic information of Team 1 prestressed concrete beam and the prediction of applied point load at </w:t>
      </w:r>
      <w:proofErr w:type="spellStart"/>
      <w:r w:rsidR="003A01D7">
        <w:t>midspan</w:t>
      </w:r>
      <w:proofErr w:type="spellEnd"/>
      <w:r w:rsidR="003A01D7">
        <w:t xml:space="preserve"> to cause cracking, maximum applied point load at </w:t>
      </w:r>
      <w:proofErr w:type="spellStart"/>
      <w:r w:rsidR="003A01D7">
        <w:t>midspan</w:t>
      </w:r>
      <w:proofErr w:type="spellEnd"/>
      <w:r w:rsidR="003A01D7">
        <w:t>, and maximum anticipated deflection due to applied load only were sent to Dave via email as well before the beam test</w:t>
      </w:r>
      <w:r w:rsidR="007F74F9">
        <w:t xml:space="preserve"> (for more information, please see the appendix)</w:t>
      </w:r>
      <w:r w:rsidR="003A01D7">
        <w:t>. The Entire process of the beam test was recorded</w:t>
      </w:r>
      <w:r w:rsidR="007F74F9">
        <w:t xml:space="preserve"> by video</w:t>
      </w:r>
      <w:r w:rsidR="003A01D7">
        <w:t>.</w:t>
      </w:r>
      <w:r w:rsidR="005950BF">
        <w:t xml:space="preserve"> Weight of the </w:t>
      </w:r>
      <w:r w:rsidR="005950BF">
        <w:lastRenderedPageBreak/>
        <w:t>beam has been measured by Tpac Company. The weight of the beam is 2</w:t>
      </w:r>
      <w:r w:rsidR="00D856BE">
        <w:t>,</w:t>
      </w:r>
      <w:r w:rsidR="005950BF">
        <w:t xml:space="preserve">000lb. Before testing, Team 1 has ensured that the beam rested evenly on the test machine. </w:t>
      </w:r>
    </w:p>
    <w:p w:rsidR="000C2FC9" w:rsidRDefault="00DF7B74" w:rsidP="00222AC8">
      <w:pPr>
        <w:spacing w:after="0" w:line="360" w:lineRule="auto"/>
        <w:ind w:firstLine="357"/>
      </w:pPr>
      <w:r>
        <w:t xml:space="preserve">The test </w:t>
      </w:r>
      <w:r w:rsidR="00AC2910">
        <w:t>instrument can be illustrated by Figure</w:t>
      </w:r>
      <w:r w:rsidR="00D66492">
        <w:t xml:space="preserve"> 8</w:t>
      </w:r>
      <w:r>
        <w:t>:</w:t>
      </w:r>
      <w:r w:rsidR="001A1276" w:rsidRPr="001A1276">
        <w:rPr>
          <w:noProof/>
        </w:rPr>
        <w:t xml:space="preserve"> </w:t>
      </w:r>
      <w:r w:rsidR="001A1276">
        <w:rPr>
          <w:noProof/>
        </w:rPr>
        <w:drawing>
          <wp:inline distT="0" distB="0" distL="0" distR="0" wp14:anchorId="171B6A4F" wp14:editId="11CA2128">
            <wp:extent cx="5943600" cy="2109470"/>
            <wp:effectExtent l="19050" t="19050" r="1905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set up.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109470"/>
                    </a:xfrm>
                    <a:prstGeom prst="rect">
                      <a:avLst/>
                    </a:prstGeom>
                    <a:ln w="9525">
                      <a:solidFill>
                        <a:schemeClr val="tx1"/>
                      </a:solidFill>
                    </a:ln>
                  </pic:spPr>
                </pic:pic>
              </a:graphicData>
            </a:graphic>
          </wp:inline>
        </w:drawing>
      </w:r>
    </w:p>
    <w:p w:rsidR="00AC2910" w:rsidRDefault="001A1276" w:rsidP="00222AC8">
      <w:pPr>
        <w:spacing w:after="0" w:line="360" w:lineRule="auto"/>
        <w:ind w:firstLine="357"/>
      </w:pPr>
      <w:r>
        <w:rPr>
          <w:noProof/>
        </w:rPr>
        <mc:AlternateContent>
          <mc:Choice Requires="wps">
            <w:drawing>
              <wp:anchor distT="0" distB="0" distL="114300" distR="114300" simplePos="0" relativeHeight="251705344" behindDoc="0" locked="0" layoutInCell="1" allowOverlap="1" wp14:anchorId="1266C7D0" wp14:editId="0C0C2698">
                <wp:simplePos x="0" y="0"/>
                <wp:positionH relativeFrom="column">
                  <wp:posOffset>200025</wp:posOffset>
                </wp:positionH>
                <wp:positionV relativeFrom="paragraph">
                  <wp:posOffset>12065</wp:posOffset>
                </wp:positionV>
                <wp:extent cx="5943600" cy="2190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943600" cy="219075"/>
                        </a:xfrm>
                        <a:prstGeom prst="rect">
                          <a:avLst/>
                        </a:prstGeom>
                        <a:solidFill>
                          <a:prstClr val="white"/>
                        </a:solidFill>
                        <a:ln>
                          <a:noFill/>
                        </a:ln>
                        <a:effectLst/>
                      </wps:spPr>
                      <wps:txbx>
                        <w:txbxContent>
                          <w:p w:rsidR="008419E7" w:rsidRPr="00AC2910" w:rsidRDefault="008419E7" w:rsidP="00AC2910">
                            <w:pPr>
                              <w:pStyle w:val="Caption"/>
                              <w:jc w:val="center"/>
                              <w:rPr>
                                <w:b w:val="0"/>
                                <w:i/>
                                <w:noProof/>
                                <w:color w:val="auto"/>
                                <w:sz w:val="28"/>
                                <w:szCs w:val="28"/>
                              </w:rPr>
                            </w:pPr>
                            <w:r w:rsidRPr="00AC2910">
                              <w:rPr>
                                <w:b w:val="0"/>
                                <w:i/>
                                <w:color w:val="auto"/>
                                <w:sz w:val="28"/>
                                <w:szCs w:val="28"/>
                              </w:rPr>
                              <w:t xml:space="preserve">Figure </w:t>
                            </w:r>
                            <w:r>
                              <w:rPr>
                                <w:b w:val="0"/>
                                <w:i/>
                                <w:color w:val="auto"/>
                                <w:sz w:val="28"/>
                                <w:szCs w:val="28"/>
                              </w:rPr>
                              <w:t>8: Test Instrument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1" type="#_x0000_t202" style="position:absolute;left:0;text-align:left;margin-left:15.75pt;margin-top:.95pt;width:468pt;height:17.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" stroked="f">
                <v:textbox inset="0,0,0,0">
                  <w:txbxContent>
                    <w:p w:rsidR="00CD4AEA" w:rsidRPr="00AC2910" w:rsidRDefault="00CD4AEA" w:rsidP="00AC2910">
                      <w:pPr>
                        <w:pStyle w:val="Caption"/>
                        <w:jc w:val="center"/>
                        <w:rPr>
                          <w:b w:val="0"/>
                          <w:i/>
                          <w:noProof/>
                          <w:color w:val="auto"/>
                          <w:sz w:val="28"/>
                          <w:szCs w:val="28"/>
                        </w:rPr>
                      </w:pPr>
                      <w:r w:rsidRPr="00AC2910">
                        <w:rPr>
                          <w:b w:val="0"/>
                          <w:i/>
                          <w:color w:val="auto"/>
                          <w:sz w:val="28"/>
                          <w:szCs w:val="28"/>
                        </w:rPr>
                        <w:t xml:space="preserve">Figure </w:t>
                      </w:r>
                      <w:r>
                        <w:rPr>
                          <w:b w:val="0"/>
                          <w:i/>
                          <w:color w:val="auto"/>
                          <w:sz w:val="28"/>
                          <w:szCs w:val="28"/>
                        </w:rPr>
                        <w:t>8: Test Instrument</w:t>
                      </w:r>
                    </w:p>
                  </w:txbxContent>
                </v:textbox>
              </v:shape>
            </w:pict>
          </mc:Fallback>
        </mc:AlternateContent>
      </w:r>
    </w:p>
    <w:p w:rsidR="00AC2910" w:rsidRDefault="00AC2910" w:rsidP="00490D6E">
      <w:pPr>
        <w:spacing w:after="0" w:line="360" w:lineRule="auto"/>
        <w:ind w:firstLine="360"/>
      </w:pPr>
      <w:r>
        <w:t xml:space="preserve">As </w:t>
      </w:r>
      <w:r w:rsidR="00490D6E">
        <w:t>Figure 8</w:t>
      </w:r>
      <w:r>
        <w:t xml:space="preserve"> shows, the span length between the two pads is 18ft. The ram is located in the center of the beam. The two load points are 7 ft. away from the center of the beam. </w:t>
      </w:r>
    </w:p>
    <w:p w:rsidR="00F6102E" w:rsidRDefault="00F6102E" w:rsidP="00222AC8">
      <w:pPr>
        <w:spacing w:after="0" w:line="360" w:lineRule="auto"/>
        <w:ind w:firstLine="357"/>
      </w:pPr>
      <w:r>
        <w:t>During the test, al</w:t>
      </w:r>
      <w:r w:rsidR="00521B77">
        <w:t xml:space="preserve">l the data, such as deflection and load </w:t>
      </w:r>
      <w:r>
        <w:t xml:space="preserve">was collected by using computer software. </w:t>
      </w:r>
      <w:r w:rsidR="001779B3">
        <w:t xml:space="preserve">The </w:t>
      </w:r>
      <w:r w:rsidR="00593C86" w:rsidRPr="00593C86">
        <w:t xml:space="preserve">String Potentiometer </w:t>
      </w:r>
      <w:r w:rsidR="00593C86">
        <w:t>transfers</w:t>
      </w:r>
      <w:r w:rsidR="001779B3">
        <w:t xml:space="preserve"> the deflection of the beam into the computer software. </w:t>
      </w:r>
      <w:r>
        <w:t xml:space="preserve">The load was increased by approximately 10 kip increments until 20 </w:t>
      </w:r>
      <w:r w:rsidR="00615788">
        <w:t>kip</w:t>
      </w:r>
      <w:r>
        <w:t xml:space="preserve">. After the point of 20 kips, the load was increased slowly so that the more accurate date can be achieved. After every load increment, Team 1 needed to read the deflection and inspect the crack whether the </w:t>
      </w:r>
      <w:r w:rsidR="00811B14">
        <w:t>beam has cracked</w:t>
      </w:r>
      <w:r w:rsidR="002311FC">
        <w:t xml:space="preserve"> personally</w:t>
      </w:r>
      <w:r w:rsidR="00811B14">
        <w:t xml:space="preserve">. </w:t>
      </w:r>
    </w:p>
    <w:p w:rsidR="001779B3" w:rsidRDefault="001779B3" w:rsidP="00E87D79">
      <w:pPr>
        <w:spacing w:after="0" w:line="360" w:lineRule="auto"/>
        <w:ind w:firstLine="357"/>
      </w:pPr>
      <w:r>
        <w:t xml:space="preserve">When the load came to the maximum load that the beam could hold, a lot of crackles came out from the side to the </w:t>
      </w:r>
      <w:proofErr w:type="spellStart"/>
      <w:r>
        <w:t>midspan</w:t>
      </w:r>
      <w:proofErr w:type="spellEnd"/>
      <w:r>
        <w:t xml:space="preserve">. </w:t>
      </w:r>
      <w:r w:rsidR="00615788">
        <w:t>Some</w:t>
      </w:r>
      <w:r>
        <w:t xml:space="preserve"> cracks had an angle of 45</w:t>
      </w:r>
      <w:r w:rsidR="00615788">
        <w:rPr>
          <w:vertAlign w:val="superscript"/>
        </w:rPr>
        <w:t>o</w:t>
      </w:r>
      <w:r>
        <w:t xml:space="preserve"> to the </w:t>
      </w:r>
      <w:proofErr w:type="spellStart"/>
      <w:r>
        <w:t>midspan</w:t>
      </w:r>
      <w:proofErr w:type="spellEnd"/>
      <w:r>
        <w:t xml:space="preserve">. The failure happened when the load came to </w:t>
      </w:r>
      <w:r w:rsidRPr="00BB4CCD">
        <w:t>41</w:t>
      </w:r>
      <w:r w:rsidR="00BB4CCD" w:rsidRPr="00BB4CCD">
        <w:t>.54</w:t>
      </w:r>
      <w:r w:rsidRPr="00BB4CCD">
        <w:t xml:space="preserve"> </w:t>
      </w:r>
      <w:r>
        <w:t xml:space="preserve">kips. The failure point was on the right side load point of the beam 4 ft. away from the </w:t>
      </w:r>
      <w:proofErr w:type="spellStart"/>
      <w:r>
        <w:t>midspan</w:t>
      </w:r>
      <w:proofErr w:type="spellEnd"/>
      <w:r>
        <w:t>.</w:t>
      </w:r>
    </w:p>
    <w:p w:rsidR="00E87D79" w:rsidRDefault="00E87D79" w:rsidP="00E87D79">
      <w:pPr>
        <w:spacing w:after="0" w:line="360" w:lineRule="auto"/>
        <w:ind w:firstLine="357"/>
      </w:pPr>
    </w:p>
    <w:p w:rsidR="00A42D0C" w:rsidRDefault="00F276B0" w:rsidP="00E87D79">
      <w:pPr>
        <w:pStyle w:val="Heading1"/>
        <w:numPr>
          <w:ilvl w:val="0"/>
          <w:numId w:val="1"/>
        </w:numPr>
        <w:spacing w:before="0"/>
      </w:pPr>
      <w:bookmarkStart w:id="17" w:name="_Toc354313457"/>
      <w:r>
        <w:t xml:space="preserve">Test </w:t>
      </w:r>
      <w:r w:rsidR="00A42D0C">
        <w:t>Result</w:t>
      </w:r>
      <w:bookmarkEnd w:id="17"/>
    </w:p>
    <w:p w:rsidR="00C7065A" w:rsidRDefault="008A764E" w:rsidP="00222AC8">
      <w:pPr>
        <w:spacing w:after="0" w:line="360" w:lineRule="auto"/>
        <w:ind w:firstLine="720"/>
      </w:pPr>
      <w:r>
        <w:t xml:space="preserve">All the </w:t>
      </w:r>
      <w:r w:rsidR="005B0632">
        <w:t xml:space="preserve">test results were recorded by using computer software. </w:t>
      </w:r>
      <w:bookmarkStart w:id="18" w:name="OLE_LINK14"/>
      <w:r w:rsidR="005B0632">
        <w:t xml:space="preserve">All the data from the strain gauges were in electricity and Team 1 transferred it into data by multiplying the string factor.  After getting the data, these data was input into excel sheet to do the comparison to the prediction. </w:t>
      </w:r>
      <w:r w:rsidR="008D3E2A">
        <w:t xml:space="preserve"> Applied point load at </w:t>
      </w:r>
      <w:proofErr w:type="spellStart"/>
      <w:r w:rsidR="008D3E2A">
        <w:t>midspan</w:t>
      </w:r>
      <w:proofErr w:type="spellEnd"/>
      <w:r w:rsidR="008D3E2A">
        <w:t xml:space="preserve"> to cause cracking is</w:t>
      </w:r>
      <w:r w:rsidR="00BB4CCD">
        <w:t xml:space="preserve"> 23.2</w:t>
      </w:r>
      <w:r w:rsidR="008D3E2A">
        <w:t xml:space="preserve">kip. </w:t>
      </w:r>
      <w:r w:rsidR="0020058A">
        <w:t>The</w:t>
      </w:r>
      <w:r w:rsidR="008D3E2A">
        <w:t xml:space="preserve"> maximum applied </w:t>
      </w:r>
      <w:r w:rsidR="008D3E2A">
        <w:lastRenderedPageBreak/>
        <w:t xml:space="preserve">point load at </w:t>
      </w:r>
      <w:proofErr w:type="spellStart"/>
      <w:r w:rsidR="008D3E2A" w:rsidRPr="00BB4CCD">
        <w:t>midspan</w:t>
      </w:r>
      <w:proofErr w:type="spellEnd"/>
      <w:r w:rsidR="008D3E2A" w:rsidRPr="00BB4CCD">
        <w:t xml:space="preserve"> is</w:t>
      </w:r>
      <w:r w:rsidR="00BB4CCD">
        <w:t xml:space="preserve"> </w:t>
      </w:r>
      <w:r w:rsidR="00BB4CCD" w:rsidRPr="00BB4CCD">
        <w:t>41.54</w:t>
      </w:r>
      <w:r w:rsidR="008D3E2A" w:rsidRPr="00BB4CCD">
        <w:t xml:space="preserve"> </w:t>
      </w:r>
      <w:r w:rsidR="0020058A" w:rsidRPr="00BB4CCD">
        <w:t xml:space="preserve">kip. </w:t>
      </w:r>
      <w:r w:rsidR="008D3E2A" w:rsidRPr="00BB4CCD">
        <w:t xml:space="preserve">Maximum anticipated deflection due to applied load only is </w:t>
      </w:r>
      <w:r w:rsidR="00BB4CCD">
        <w:t>7.42</w:t>
      </w:r>
      <w:r w:rsidR="00F373BD">
        <w:t xml:space="preserve"> in. </w:t>
      </w:r>
      <w:r w:rsidR="00343F72">
        <w:t>Figure 9 shows the load-deflection curve.</w:t>
      </w:r>
    </w:p>
    <w:p w:rsidR="00684EAC" w:rsidRDefault="00684EAC" w:rsidP="00B46885">
      <w:pPr>
        <w:keepNext/>
        <w:spacing w:after="0" w:line="360" w:lineRule="auto"/>
      </w:pPr>
      <w:r>
        <w:rPr>
          <w:noProof/>
        </w:rPr>
        <w:drawing>
          <wp:inline distT="0" distB="0" distL="0" distR="0" wp14:anchorId="49315941" wp14:editId="0539E9C2">
            <wp:extent cx="5943600" cy="32893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letion.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289300"/>
                    </a:xfrm>
                    <a:prstGeom prst="rect">
                      <a:avLst/>
                    </a:prstGeom>
                  </pic:spPr>
                </pic:pic>
              </a:graphicData>
            </a:graphic>
          </wp:inline>
        </w:drawing>
      </w:r>
    </w:p>
    <w:p w:rsidR="00684EAC" w:rsidRPr="00684EAC" w:rsidRDefault="00684EAC" w:rsidP="00684EAC">
      <w:pPr>
        <w:pStyle w:val="Caption"/>
        <w:jc w:val="center"/>
        <w:rPr>
          <w:b w:val="0"/>
          <w:i/>
          <w:color w:val="auto"/>
          <w:sz w:val="28"/>
          <w:szCs w:val="28"/>
        </w:rPr>
      </w:pPr>
      <w:r w:rsidRPr="00684EAC">
        <w:rPr>
          <w:b w:val="0"/>
          <w:i/>
          <w:color w:val="auto"/>
          <w:sz w:val="28"/>
          <w:szCs w:val="28"/>
        </w:rPr>
        <w:t xml:space="preserve">Figure </w:t>
      </w:r>
      <w:r>
        <w:rPr>
          <w:b w:val="0"/>
          <w:i/>
          <w:color w:val="auto"/>
          <w:sz w:val="28"/>
          <w:szCs w:val="28"/>
        </w:rPr>
        <w:t>9 Deflection of the Beam with Increasing the Load</w:t>
      </w:r>
    </w:p>
    <w:p w:rsidR="008D3E2A" w:rsidRDefault="000C6448" w:rsidP="008D3E2A">
      <w:pPr>
        <w:pStyle w:val="Heading1"/>
        <w:numPr>
          <w:ilvl w:val="0"/>
          <w:numId w:val="1"/>
        </w:numPr>
      </w:pPr>
      <w:bookmarkStart w:id="19" w:name="_Toc347911352"/>
      <w:bookmarkStart w:id="20" w:name="_Toc354313458"/>
      <w:bookmarkEnd w:id="18"/>
      <w:r>
        <w:t xml:space="preserve">Comparison of </w:t>
      </w:r>
      <w:r w:rsidR="00140FE0">
        <w:t>Prediction and Test Results</w:t>
      </w:r>
      <w:bookmarkEnd w:id="19"/>
      <w:bookmarkEnd w:id="20"/>
    </w:p>
    <w:p w:rsidR="00F276B0" w:rsidRDefault="00F276B0" w:rsidP="00F276B0">
      <w:pPr>
        <w:spacing w:after="0" w:line="360" w:lineRule="auto"/>
        <w:ind w:firstLine="720"/>
      </w:pPr>
      <w:r>
        <w:t xml:space="preserve">The performance of the concrete beam was well predicted by Team 1. As expected, the prestressed concrete was failure duo to the ultimate load. As anticipated, when going to failure, the stress and strain curve came to near a horizontal line, then drop slightly to the failure point. The table below shows the comparison between prediction and test results. The prediction of point load at crack is pretty close to the actual value.  However, the maximum applied point load at </w:t>
      </w:r>
      <w:proofErr w:type="spellStart"/>
      <w:r>
        <w:t>midspan</w:t>
      </w:r>
      <w:proofErr w:type="spellEnd"/>
      <w:r>
        <w:t xml:space="preserve"> and the maximum anticipated deflection due to applied load are no as accurate as crack load.  The operation of increment of load may cause the error as well. Table </w:t>
      </w:r>
      <w:r w:rsidR="004C21DF">
        <w:t>8</w:t>
      </w:r>
      <w:r>
        <w:t xml:space="preserve"> shows the predicted and actual values of the beam with percent errors. In addition, the reason that the deflection has such a huge difference between the prediction value an</w:t>
      </w:r>
      <w:r w:rsidR="00A060CA">
        <w:t>d the actual value is that the t</w:t>
      </w:r>
      <w:r>
        <w:t>eam did not change the default value of peak strain</w:t>
      </w:r>
      <w:r w:rsidR="00615788">
        <w:t xml:space="preserve"> in Response 2000 computer software</w:t>
      </w:r>
      <w:r>
        <w:t xml:space="preserve">. This mistake made a huge difference in the deflection. </w:t>
      </w:r>
    </w:p>
    <w:p w:rsidR="00684EAC" w:rsidRDefault="00684EAC" w:rsidP="009070E0">
      <w:pPr>
        <w:pStyle w:val="Caption"/>
        <w:keepNext/>
        <w:jc w:val="center"/>
        <w:rPr>
          <w:b w:val="0"/>
          <w:i/>
          <w:color w:val="auto"/>
          <w:sz w:val="28"/>
          <w:szCs w:val="28"/>
        </w:rPr>
      </w:pPr>
    </w:p>
    <w:p w:rsidR="00F43DE3" w:rsidRPr="00F43DE3" w:rsidRDefault="00F43DE3" w:rsidP="009070E0">
      <w:pPr>
        <w:pStyle w:val="Caption"/>
        <w:keepNext/>
        <w:jc w:val="center"/>
        <w:rPr>
          <w:b w:val="0"/>
          <w:i/>
          <w:color w:val="auto"/>
          <w:sz w:val="28"/>
          <w:szCs w:val="28"/>
        </w:rPr>
      </w:pPr>
      <w:r w:rsidRPr="00F43DE3">
        <w:rPr>
          <w:b w:val="0"/>
          <w:i/>
          <w:color w:val="auto"/>
          <w:sz w:val="28"/>
          <w:szCs w:val="28"/>
        </w:rPr>
        <w:t xml:space="preserve">Table </w:t>
      </w:r>
      <w:r w:rsidRPr="00F43DE3">
        <w:rPr>
          <w:b w:val="0"/>
          <w:i/>
          <w:color w:val="auto"/>
          <w:sz w:val="28"/>
          <w:szCs w:val="28"/>
        </w:rPr>
        <w:fldChar w:fldCharType="begin"/>
      </w:r>
      <w:r w:rsidRPr="00F43DE3">
        <w:rPr>
          <w:b w:val="0"/>
          <w:i/>
          <w:color w:val="auto"/>
          <w:sz w:val="28"/>
          <w:szCs w:val="28"/>
        </w:rPr>
        <w:instrText xml:space="preserve"> SEQ Table \* ARABIC </w:instrText>
      </w:r>
      <w:r w:rsidRPr="00F43DE3">
        <w:rPr>
          <w:b w:val="0"/>
          <w:i/>
          <w:color w:val="auto"/>
          <w:sz w:val="28"/>
          <w:szCs w:val="28"/>
        </w:rPr>
        <w:fldChar w:fldCharType="separate"/>
      </w:r>
      <w:r w:rsidR="00F97208">
        <w:rPr>
          <w:b w:val="0"/>
          <w:i/>
          <w:noProof/>
          <w:color w:val="auto"/>
          <w:sz w:val="28"/>
          <w:szCs w:val="28"/>
        </w:rPr>
        <w:t>8</w:t>
      </w:r>
      <w:r w:rsidRPr="00F43DE3">
        <w:rPr>
          <w:b w:val="0"/>
          <w:i/>
          <w:color w:val="auto"/>
          <w:sz w:val="28"/>
          <w:szCs w:val="28"/>
        </w:rPr>
        <w:fldChar w:fldCharType="end"/>
      </w:r>
      <w:r>
        <w:rPr>
          <w:b w:val="0"/>
          <w:i/>
          <w:color w:val="auto"/>
          <w:sz w:val="28"/>
          <w:szCs w:val="28"/>
        </w:rPr>
        <w:t>: Predicted Values VS. Actual Values</w:t>
      </w:r>
    </w:p>
    <w:tbl>
      <w:tblPr>
        <w:tblStyle w:val="MediumGrid3-Accent3"/>
        <w:tblW w:w="0" w:type="auto"/>
        <w:tblLook w:val="04A0" w:firstRow="1" w:lastRow="0" w:firstColumn="1" w:lastColumn="0" w:noHBand="0" w:noVBand="1"/>
      </w:tblPr>
      <w:tblGrid>
        <w:gridCol w:w="3708"/>
        <w:gridCol w:w="1890"/>
        <w:gridCol w:w="1584"/>
        <w:gridCol w:w="2394"/>
      </w:tblGrid>
      <w:tr w:rsidR="007D7FF1" w:rsidTr="00361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7D7FF1" w:rsidRDefault="007D7FF1" w:rsidP="00222AC8">
            <w:pPr>
              <w:jc w:val="center"/>
            </w:pPr>
            <w:r>
              <w:t>Data Description</w:t>
            </w:r>
          </w:p>
        </w:tc>
        <w:tc>
          <w:tcPr>
            <w:tcW w:w="1890" w:type="dxa"/>
          </w:tcPr>
          <w:p w:rsidR="007D7FF1" w:rsidRDefault="007D7FF1" w:rsidP="00222AC8">
            <w:pPr>
              <w:jc w:val="center"/>
              <w:cnfStyle w:val="100000000000" w:firstRow="1" w:lastRow="0" w:firstColumn="0" w:lastColumn="0" w:oddVBand="0" w:evenVBand="0" w:oddHBand="0" w:evenHBand="0" w:firstRowFirstColumn="0" w:firstRowLastColumn="0" w:lastRowFirstColumn="0" w:lastRowLastColumn="0"/>
            </w:pPr>
            <w:r>
              <w:t>Predicted</w:t>
            </w:r>
          </w:p>
        </w:tc>
        <w:tc>
          <w:tcPr>
            <w:tcW w:w="1584" w:type="dxa"/>
          </w:tcPr>
          <w:p w:rsidR="007D7FF1" w:rsidRDefault="007D7FF1" w:rsidP="00222AC8">
            <w:pPr>
              <w:jc w:val="center"/>
              <w:cnfStyle w:val="100000000000" w:firstRow="1" w:lastRow="0" w:firstColumn="0" w:lastColumn="0" w:oddVBand="0" w:evenVBand="0" w:oddHBand="0" w:evenHBand="0" w:firstRowFirstColumn="0" w:firstRowLastColumn="0" w:lastRowFirstColumn="0" w:lastRowLastColumn="0"/>
            </w:pPr>
            <w:r>
              <w:t>Actual</w:t>
            </w:r>
          </w:p>
        </w:tc>
        <w:tc>
          <w:tcPr>
            <w:tcW w:w="2394" w:type="dxa"/>
          </w:tcPr>
          <w:p w:rsidR="007D7FF1" w:rsidRDefault="007D7FF1" w:rsidP="00222AC8">
            <w:pPr>
              <w:jc w:val="center"/>
              <w:cnfStyle w:val="100000000000" w:firstRow="1" w:lastRow="0" w:firstColumn="0" w:lastColumn="0" w:oddVBand="0" w:evenVBand="0" w:oddHBand="0" w:evenHBand="0" w:firstRowFirstColumn="0" w:firstRowLastColumn="0" w:lastRowFirstColumn="0" w:lastRowLastColumn="0"/>
            </w:pPr>
            <w:r>
              <w:t>Percent Error</w:t>
            </w:r>
          </w:p>
        </w:tc>
      </w:tr>
      <w:tr w:rsidR="007D7FF1" w:rsidTr="00361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7D7FF1" w:rsidRDefault="007D7FF1" w:rsidP="00222AC8">
            <w:pPr>
              <w:jc w:val="center"/>
            </w:pPr>
            <w:r>
              <w:t>Point Load Cracking (kips)</w:t>
            </w:r>
          </w:p>
        </w:tc>
        <w:tc>
          <w:tcPr>
            <w:tcW w:w="1890" w:type="dxa"/>
          </w:tcPr>
          <w:p w:rsidR="007D7FF1" w:rsidRDefault="00DB1245" w:rsidP="00222AC8">
            <w:pPr>
              <w:jc w:val="center"/>
              <w:cnfStyle w:val="000000100000" w:firstRow="0" w:lastRow="0" w:firstColumn="0" w:lastColumn="0" w:oddVBand="0" w:evenVBand="0" w:oddHBand="1" w:evenHBand="0" w:firstRowFirstColumn="0" w:firstRowLastColumn="0" w:lastRowFirstColumn="0" w:lastRowLastColumn="0"/>
            </w:pPr>
            <w:r>
              <w:t>23.8</w:t>
            </w:r>
          </w:p>
        </w:tc>
        <w:tc>
          <w:tcPr>
            <w:tcW w:w="1584" w:type="dxa"/>
          </w:tcPr>
          <w:p w:rsidR="007D7FF1" w:rsidRDefault="00823E15" w:rsidP="00222AC8">
            <w:pPr>
              <w:jc w:val="center"/>
              <w:cnfStyle w:val="000000100000" w:firstRow="0" w:lastRow="0" w:firstColumn="0" w:lastColumn="0" w:oddVBand="0" w:evenVBand="0" w:oddHBand="1" w:evenHBand="0" w:firstRowFirstColumn="0" w:firstRowLastColumn="0" w:lastRowFirstColumn="0" w:lastRowLastColumn="0"/>
            </w:pPr>
            <w:r>
              <w:t>23.2</w:t>
            </w:r>
          </w:p>
        </w:tc>
        <w:tc>
          <w:tcPr>
            <w:tcW w:w="2394" w:type="dxa"/>
          </w:tcPr>
          <w:p w:rsidR="007D7FF1" w:rsidRDefault="00DB1245" w:rsidP="00DB1245">
            <w:pPr>
              <w:jc w:val="center"/>
              <w:cnfStyle w:val="000000100000" w:firstRow="0" w:lastRow="0" w:firstColumn="0" w:lastColumn="0" w:oddVBand="0" w:evenVBand="0" w:oddHBand="1" w:evenHBand="0" w:firstRowFirstColumn="0" w:firstRowLastColumn="0" w:lastRowFirstColumn="0" w:lastRowLastColumn="0"/>
            </w:pPr>
            <w:r>
              <w:t>2.52%</w:t>
            </w:r>
          </w:p>
        </w:tc>
      </w:tr>
      <w:tr w:rsidR="007D7FF1" w:rsidTr="00361830">
        <w:tc>
          <w:tcPr>
            <w:cnfStyle w:val="001000000000" w:firstRow="0" w:lastRow="0" w:firstColumn="1" w:lastColumn="0" w:oddVBand="0" w:evenVBand="0" w:oddHBand="0" w:evenHBand="0" w:firstRowFirstColumn="0" w:firstRowLastColumn="0" w:lastRowFirstColumn="0" w:lastRowLastColumn="0"/>
            <w:tcW w:w="3708" w:type="dxa"/>
          </w:tcPr>
          <w:p w:rsidR="007D7FF1" w:rsidRDefault="00D65B56" w:rsidP="00222AC8">
            <w:pPr>
              <w:jc w:val="center"/>
            </w:pPr>
            <w:r>
              <w:t>Maximum</w:t>
            </w:r>
            <w:r w:rsidR="007D7FF1">
              <w:t xml:space="preserve"> Point Load (kips)</w:t>
            </w:r>
          </w:p>
        </w:tc>
        <w:tc>
          <w:tcPr>
            <w:tcW w:w="1890" w:type="dxa"/>
          </w:tcPr>
          <w:p w:rsidR="007D7FF1" w:rsidRDefault="00DB1245" w:rsidP="00222AC8">
            <w:pPr>
              <w:jc w:val="center"/>
              <w:cnfStyle w:val="000000000000" w:firstRow="0" w:lastRow="0" w:firstColumn="0" w:lastColumn="0" w:oddVBand="0" w:evenVBand="0" w:oddHBand="0" w:evenHBand="0" w:firstRowFirstColumn="0" w:firstRowLastColumn="0" w:lastRowFirstColumn="0" w:lastRowLastColumn="0"/>
            </w:pPr>
            <w:r>
              <w:t>36.35</w:t>
            </w:r>
          </w:p>
        </w:tc>
        <w:tc>
          <w:tcPr>
            <w:tcW w:w="1584" w:type="dxa"/>
          </w:tcPr>
          <w:p w:rsidR="007D7FF1" w:rsidRDefault="00870085" w:rsidP="00222AC8">
            <w:pPr>
              <w:jc w:val="center"/>
              <w:cnfStyle w:val="000000000000" w:firstRow="0" w:lastRow="0" w:firstColumn="0" w:lastColumn="0" w:oddVBand="0" w:evenVBand="0" w:oddHBand="0" w:evenHBand="0" w:firstRowFirstColumn="0" w:firstRowLastColumn="0" w:lastRowFirstColumn="0" w:lastRowLastColumn="0"/>
            </w:pPr>
            <w:r>
              <w:t>41.54</w:t>
            </w:r>
          </w:p>
        </w:tc>
        <w:tc>
          <w:tcPr>
            <w:tcW w:w="2394" w:type="dxa"/>
          </w:tcPr>
          <w:p w:rsidR="007D7FF1" w:rsidRDefault="00DB1245" w:rsidP="00DB1245">
            <w:pPr>
              <w:jc w:val="center"/>
              <w:cnfStyle w:val="000000000000" w:firstRow="0" w:lastRow="0" w:firstColumn="0" w:lastColumn="0" w:oddVBand="0" w:evenVBand="0" w:oddHBand="0" w:evenHBand="0" w:firstRowFirstColumn="0" w:firstRowLastColumn="0" w:lastRowFirstColumn="0" w:lastRowLastColumn="0"/>
            </w:pPr>
            <w:r>
              <w:t>14.3%</w:t>
            </w:r>
          </w:p>
        </w:tc>
      </w:tr>
      <w:tr w:rsidR="007D7FF1" w:rsidTr="00361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7D7FF1" w:rsidRDefault="007D7FF1" w:rsidP="00222AC8">
            <w:pPr>
              <w:jc w:val="center"/>
            </w:pPr>
            <w:r>
              <w:t>Deflection at Maximum Load (in)</w:t>
            </w:r>
          </w:p>
        </w:tc>
        <w:tc>
          <w:tcPr>
            <w:tcW w:w="1890" w:type="dxa"/>
          </w:tcPr>
          <w:p w:rsidR="007D7FF1" w:rsidRDefault="00F41DE1" w:rsidP="00222AC8">
            <w:pPr>
              <w:jc w:val="center"/>
              <w:cnfStyle w:val="000000100000" w:firstRow="0" w:lastRow="0" w:firstColumn="0" w:lastColumn="0" w:oddVBand="0" w:evenVBand="0" w:oddHBand="1" w:evenHBand="0" w:firstRowFirstColumn="0" w:firstRowLastColumn="0" w:lastRowFirstColumn="0" w:lastRowLastColumn="0"/>
            </w:pPr>
            <w:r>
              <w:t>1.703</w:t>
            </w:r>
          </w:p>
        </w:tc>
        <w:tc>
          <w:tcPr>
            <w:tcW w:w="1584" w:type="dxa"/>
          </w:tcPr>
          <w:p w:rsidR="007D7FF1" w:rsidRDefault="00684EAC" w:rsidP="00222AC8">
            <w:pPr>
              <w:jc w:val="center"/>
              <w:cnfStyle w:val="000000100000" w:firstRow="0" w:lastRow="0" w:firstColumn="0" w:lastColumn="0" w:oddVBand="0" w:evenVBand="0" w:oddHBand="1" w:evenHBand="0" w:firstRowFirstColumn="0" w:firstRowLastColumn="0" w:lastRowFirstColumn="0" w:lastRowLastColumn="0"/>
            </w:pPr>
            <w:r>
              <w:t>6</w:t>
            </w:r>
            <w:r w:rsidR="00960F59">
              <w:t>.42</w:t>
            </w:r>
          </w:p>
        </w:tc>
        <w:tc>
          <w:tcPr>
            <w:tcW w:w="2394" w:type="dxa"/>
          </w:tcPr>
          <w:p w:rsidR="007D7FF1" w:rsidRDefault="00DB1245" w:rsidP="00DB1245">
            <w:pPr>
              <w:jc w:val="center"/>
              <w:cnfStyle w:val="000000100000" w:firstRow="0" w:lastRow="0" w:firstColumn="0" w:lastColumn="0" w:oddVBand="0" w:evenVBand="0" w:oddHBand="1" w:evenHBand="0" w:firstRowFirstColumn="0" w:firstRowLastColumn="0" w:lastRowFirstColumn="0" w:lastRowLastColumn="0"/>
            </w:pPr>
            <w:r>
              <w:t>335.7%</w:t>
            </w:r>
          </w:p>
        </w:tc>
      </w:tr>
    </w:tbl>
    <w:p w:rsidR="00391C86" w:rsidRDefault="00140FE0" w:rsidP="00222AC8">
      <w:pPr>
        <w:pStyle w:val="Heading1"/>
        <w:numPr>
          <w:ilvl w:val="0"/>
          <w:numId w:val="1"/>
        </w:numPr>
      </w:pPr>
      <w:bookmarkStart w:id="21" w:name="_Toc347911353"/>
      <w:bookmarkStart w:id="22" w:name="_Toc354313459"/>
      <w:r>
        <w:t>Conclusion</w:t>
      </w:r>
      <w:bookmarkEnd w:id="21"/>
      <w:bookmarkEnd w:id="22"/>
    </w:p>
    <w:p w:rsidR="009C1A0E" w:rsidRPr="00564F7B" w:rsidRDefault="00194783" w:rsidP="00222AC8">
      <w:pPr>
        <w:spacing w:after="0" w:line="360" w:lineRule="auto"/>
        <w:ind w:firstLine="720"/>
        <w:rPr>
          <w:rFonts w:eastAsiaTheme="minorEastAsia"/>
          <w:lang w:eastAsia="zh-CN"/>
        </w:rPr>
      </w:pPr>
      <w:r w:rsidRPr="00564F7B">
        <w:rPr>
          <w:rFonts w:eastAsiaTheme="minorEastAsia"/>
          <w:lang w:eastAsia="zh-CN"/>
        </w:rPr>
        <w:t xml:space="preserve">In order to </w:t>
      </w:r>
      <w:r w:rsidR="00316D3B" w:rsidRPr="00564F7B">
        <w:rPr>
          <w:rFonts w:eastAsiaTheme="minorEastAsia"/>
          <w:lang w:eastAsia="zh-CN"/>
        </w:rPr>
        <w:t>meet the design criteria</w:t>
      </w:r>
      <w:r w:rsidRPr="00564F7B">
        <w:rPr>
          <w:rFonts w:eastAsiaTheme="minorEastAsia"/>
          <w:lang w:eastAsia="zh-CN"/>
        </w:rPr>
        <w:t xml:space="preserve"> presented in the 2013 PCI Big Beam Contest, </w:t>
      </w:r>
      <w:r w:rsidR="00AD0A64" w:rsidRPr="00564F7B">
        <w:rPr>
          <w:rFonts w:eastAsiaTheme="minorEastAsia"/>
          <w:lang w:eastAsia="zh-CN"/>
        </w:rPr>
        <w:t xml:space="preserve">the team learn the knowledge from all kinds of sources about prestressed concrete and contribute to beam design. </w:t>
      </w:r>
      <w:r w:rsidR="00564F7B" w:rsidRPr="00564F7B">
        <w:rPr>
          <w:rFonts w:eastAsiaTheme="minorEastAsia"/>
          <w:lang w:eastAsia="zh-CN"/>
        </w:rPr>
        <w:t>During the beam design, the team makes a lot of changes on the original design to meet the design restriction and satisfy ACI and PCI provisions.</w:t>
      </w:r>
      <w:r w:rsidR="00564F7B">
        <w:rPr>
          <w:rFonts w:eastAsiaTheme="minorEastAsia"/>
          <w:lang w:eastAsia="zh-CN"/>
        </w:rPr>
        <w:t xml:space="preserve"> </w:t>
      </w:r>
      <w:r w:rsidR="0027661C">
        <w:rPr>
          <w:rFonts w:eastAsiaTheme="minorEastAsia"/>
          <w:lang w:eastAsia="zh-CN"/>
        </w:rPr>
        <w:t>The beam is fabricated by the sponsor company-Tpac. Therefore, the materials</w:t>
      </w:r>
      <w:r w:rsidR="0055081C">
        <w:rPr>
          <w:rFonts w:eastAsiaTheme="minorEastAsia"/>
          <w:lang w:eastAsia="zh-CN"/>
        </w:rPr>
        <w:t xml:space="preserve"> used in the design are limited. However, the use of wired mesh is the most noticeable feature. The wired mesh resulted in increase the shear capacity of the prestressed concrete beam and reduces the total weight. </w:t>
      </w:r>
      <w:r w:rsidR="009B7ACA">
        <w:rPr>
          <w:rFonts w:eastAsiaTheme="minorEastAsia"/>
          <w:lang w:eastAsia="zh-CN"/>
        </w:rPr>
        <w:t xml:space="preserve">Including additional </w:t>
      </w:r>
      <w:bookmarkStart w:id="23" w:name="OLE_LINK6"/>
      <w:r w:rsidR="009B7ACA">
        <w:rPr>
          <w:rFonts w:eastAsiaTheme="minorEastAsia"/>
          <w:lang w:eastAsia="zh-CN"/>
        </w:rPr>
        <w:t>stirrups</w:t>
      </w:r>
      <w:bookmarkEnd w:id="23"/>
      <w:r w:rsidR="009B7ACA">
        <w:rPr>
          <w:rFonts w:eastAsiaTheme="minorEastAsia"/>
          <w:lang w:eastAsia="zh-CN"/>
        </w:rPr>
        <w:t xml:space="preserve"> in the beam was another characteristic. These stirrups are added to ensure the beam does not fail due to shear force and all compression steels are hooked up.</w:t>
      </w:r>
      <w:r w:rsidR="00A15015">
        <w:rPr>
          <w:rFonts w:eastAsiaTheme="minorEastAsia"/>
          <w:lang w:eastAsia="zh-CN"/>
        </w:rPr>
        <w:t xml:space="preserve"> </w:t>
      </w:r>
      <w:r w:rsidR="00137C62">
        <w:rPr>
          <w:rFonts w:eastAsiaTheme="minorEastAsia"/>
          <w:lang w:eastAsia="zh-CN"/>
        </w:rPr>
        <w:t>T</w:t>
      </w:r>
      <w:r w:rsidR="00F6190A">
        <w:rPr>
          <w:rFonts w:eastAsiaTheme="minorEastAsia"/>
          <w:lang w:eastAsia="zh-CN"/>
        </w:rPr>
        <w:t xml:space="preserve">he results of ultimate load and deflection have a big differences when compare with the predictions. The main reason that leads to these differences is that the team did not change the </w:t>
      </w:r>
      <w:r w:rsidR="00137C62">
        <w:rPr>
          <w:rFonts w:eastAsiaTheme="minorEastAsia"/>
          <w:lang w:eastAsia="zh-CN"/>
        </w:rPr>
        <w:t>default value</w:t>
      </w:r>
      <w:r w:rsidR="00F6190A">
        <w:rPr>
          <w:rFonts w:eastAsiaTheme="minorEastAsia"/>
          <w:lang w:eastAsia="zh-CN"/>
        </w:rPr>
        <w:t xml:space="preserve"> of peak strain </w:t>
      </w:r>
      <w:r w:rsidR="00137C62">
        <w:rPr>
          <w:rFonts w:eastAsiaTheme="minorEastAsia"/>
          <w:lang w:eastAsia="zh-CN"/>
        </w:rPr>
        <w:t xml:space="preserve">in Responses 2000 program. However, the result of cracking load is very close to what the team predicts. Due to the correct Excel spreadsheet, the team get the accurate value when calculate the cracking load. </w:t>
      </w:r>
      <w:r w:rsidR="00A15015">
        <w:rPr>
          <w:rFonts w:eastAsiaTheme="minorEastAsia"/>
          <w:lang w:eastAsia="zh-CN"/>
        </w:rPr>
        <w:t>Ultimately, these design characteristics encompassed an optimized design and a well-understood concrete beam.</w:t>
      </w:r>
      <w:r w:rsidR="007E557D">
        <w:rPr>
          <w:rFonts w:eastAsiaTheme="minorEastAsia"/>
          <w:lang w:eastAsia="zh-CN"/>
        </w:rPr>
        <w:t xml:space="preserve"> </w:t>
      </w:r>
    </w:p>
    <w:p w:rsidR="00E64F6E" w:rsidRDefault="00E64F6E" w:rsidP="00391C86">
      <w:pPr>
        <w:pStyle w:val="Heading1"/>
        <w:numPr>
          <w:ilvl w:val="0"/>
          <w:numId w:val="1"/>
        </w:numPr>
      </w:pPr>
      <w:bookmarkStart w:id="24" w:name="_Toc354313460"/>
      <w:r>
        <w:t>Lessons Learned and Suggestions for the Future</w:t>
      </w:r>
      <w:bookmarkEnd w:id="24"/>
    </w:p>
    <w:p w:rsidR="00391C86" w:rsidRDefault="00391C86" w:rsidP="001D7DFE">
      <w:pPr>
        <w:spacing w:after="0" w:line="360" w:lineRule="auto"/>
        <w:ind w:firstLine="720"/>
        <w:rPr>
          <w:rFonts w:eastAsiaTheme="minorEastAsia"/>
          <w:lang w:eastAsia="zh-CN"/>
        </w:rPr>
      </w:pPr>
      <w:r w:rsidRPr="001D7DFE">
        <w:rPr>
          <w:rFonts w:eastAsiaTheme="minorEastAsia"/>
          <w:lang w:eastAsia="zh-CN"/>
        </w:rPr>
        <w:t xml:space="preserve">Participating in the PCI Big Beam Contest help the </w:t>
      </w:r>
      <w:r w:rsidR="0055081C">
        <w:rPr>
          <w:rFonts w:eastAsiaTheme="minorEastAsia"/>
          <w:lang w:eastAsia="zh-CN"/>
        </w:rPr>
        <w:t>team members</w:t>
      </w:r>
      <w:r w:rsidRPr="001D7DFE">
        <w:rPr>
          <w:rFonts w:eastAsiaTheme="minorEastAsia"/>
          <w:lang w:eastAsia="zh-CN"/>
        </w:rPr>
        <w:t xml:space="preserve"> to </w:t>
      </w:r>
      <w:r w:rsidR="00F165AD" w:rsidRPr="001D7DFE">
        <w:rPr>
          <w:rFonts w:eastAsiaTheme="minorEastAsia"/>
          <w:lang w:eastAsia="zh-CN"/>
        </w:rPr>
        <w:t xml:space="preserve">enrich the knowledge and improve abilities. During the beam design, the </w:t>
      </w:r>
      <w:r w:rsidR="00F31AA1">
        <w:rPr>
          <w:rFonts w:eastAsiaTheme="minorEastAsia"/>
          <w:lang w:eastAsia="zh-CN"/>
        </w:rPr>
        <w:t>team</w:t>
      </w:r>
      <w:r w:rsidR="00F31AA1" w:rsidRPr="001D7DFE">
        <w:rPr>
          <w:rFonts w:eastAsiaTheme="minorEastAsia"/>
          <w:lang w:eastAsia="zh-CN"/>
        </w:rPr>
        <w:t xml:space="preserve"> gets</w:t>
      </w:r>
      <w:r w:rsidR="00F165AD" w:rsidRPr="001D7DFE">
        <w:rPr>
          <w:rFonts w:eastAsiaTheme="minorEastAsia"/>
          <w:lang w:eastAsia="zh-CN"/>
        </w:rPr>
        <w:t xml:space="preserve"> the experience on how to work in a group to study the knowledge of prestressed concrete, computer design, and conduct the beam test.</w:t>
      </w:r>
      <w:r w:rsidR="005E11E5" w:rsidRPr="001D7DFE">
        <w:rPr>
          <w:rFonts w:eastAsiaTheme="minorEastAsia"/>
          <w:lang w:eastAsia="zh-CN"/>
        </w:rPr>
        <w:t xml:space="preserve"> In order to move the project forward</w:t>
      </w:r>
      <w:r w:rsidR="00933C17" w:rsidRPr="001D7DFE">
        <w:rPr>
          <w:rFonts w:eastAsiaTheme="minorEastAsia"/>
          <w:lang w:eastAsia="zh-CN"/>
        </w:rPr>
        <w:t xml:space="preserve"> smoothly,</w:t>
      </w:r>
      <w:r w:rsidR="005E11E5" w:rsidRPr="001D7DFE">
        <w:rPr>
          <w:rFonts w:eastAsiaTheme="minorEastAsia"/>
          <w:lang w:eastAsia="zh-CN"/>
        </w:rPr>
        <w:t xml:space="preserve"> </w:t>
      </w:r>
      <w:r w:rsidR="00933C17" w:rsidRPr="001D7DFE">
        <w:rPr>
          <w:rFonts w:eastAsiaTheme="minorEastAsia"/>
          <w:lang w:eastAsia="zh-CN"/>
        </w:rPr>
        <w:t>each</w:t>
      </w:r>
      <w:r w:rsidR="005E11E5" w:rsidRPr="001D7DFE">
        <w:rPr>
          <w:rFonts w:eastAsiaTheme="minorEastAsia"/>
          <w:lang w:eastAsia="zh-CN"/>
        </w:rPr>
        <w:t xml:space="preserve"> teammate is clear on their </w:t>
      </w:r>
      <w:r w:rsidR="00933C17" w:rsidRPr="001D7DFE">
        <w:rPr>
          <w:rFonts w:eastAsiaTheme="minorEastAsia"/>
          <w:lang w:eastAsia="zh-CN"/>
        </w:rPr>
        <w:t>roles which are</w:t>
      </w:r>
      <w:r w:rsidR="005E11E5" w:rsidRPr="001D7DFE">
        <w:rPr>
          <w:rFonts w:eastAsiaTheme="minorEastAsia"/>
          <w:lang w:eastAsia="zh-CN"/>
        </w:rPr>
        <w:t xml:space="preserve"> assigned at the beginning of the project.</w:t>
      </w:r>
      <w:r w:rsidR="00933C17" w:rsidRPr="001D7DFE">
        <w:rPr>
          <w:rFonts w:eastAsiaTheme="minorEastAsia"/>
          <w:lang w:eastAsia="zh-CN"/>
        </w:rPr>
        <w:t xml:space="preserve"> The roles include beam designer, project manager, report writer. Each teammate is responsible for a particular project component. When </w:t>
      </w:r>
      <w:r w:rsidR="00933C17" w:rsidRPr="001D7DFE">
        <w:rPr>
          <w:rFonts w:eastAsiaTheme="minorEastAsia"/>
          <w:lang w:eastAsia="zh-CN"/>
        </w:rPr>
        <w:lastRenderedPageBreak/>
        <w:t>each component is finished, the entire team goes through the whole process of this project.</w:t>
      </w:r>
      <w:r w:rsidR="001D7DFE">
        <w:rPr>
          <w:rFonts w:eastAsiaTheme="minorEastAsia"/>
          <w:lang w:eastAsia="zh-CN"/>
        </w:rPr>
        <w:t xml:space="preserve"> </w:t>
      </w:r>
      <w:r w:rsidR="001E550F">
        <w:rPr>
          <w:rFonts w:eastAsiaTheme="minorEastAsia"/>
          <w:lang w:eastAsia="zh-CN"/>
        </w:rPr>
        <w:t>Working on this project in a group not only helps</w:t>
      </w:r>
      <w:r w:rsidR="001A6354">
        <w:rPr>
          <w:rFonts w:eastAsiaTheme="minorEastAsia"/>
          <w:lang w:eastAsia="zh-CN"/>
        </w:rPr>
        <w:t xml:space="preserve"> each teammate to increase his</w:t>
      </w:r>
      <w:r w:rsidR="001D7DFE">
        <w:rPr>
          <w:rFonts w:eastAsiaTheme="minorEastAsia"/>
          <w:lang w:eastAsia="zh-CN"/>
        </w:rPr>
        <w:t xml:space="preserve"> abilities of communication</w:t>
      </w:r>
      <w:r w:rsidR="001E550F">
        <w:rPr>
          <w:rFonts w:eastAsiaTheme="minorEastAsia"/>
          <w:lang w:eastAsia="zh-CN"/>
        </w:rPr>
        <w:t xml:space="preserve">, organization, and initiative learning, </w:t>
      </w:r>
      <w:r w:rsidR="00AD4784">
        <w:rPr>
          <w:rFonts w:eastAsiaTheme="minorEastAsia"/>
          <w:lang w:eastAsia="zh-CN"/>
        </w:rPr>
        <w:t>but also let the teammates recognize their strengths and weakness.</w:t>
      </w:r>
    </w:p>
    <w:p w:rsidR="00F30F49" w:rsidRDefault="00F30F49" w:rsidP="001D7DFE">
      <w:pPr>
        <w:spacing w:after="0" w:line="360" w:lineRule="auto"/>
        <w:ind w:firstLine="720"/>
        <w:rPr>
          <w:rFonts w:eastAsiaTheme="minorEastAsia"/>
          <w:lang w:eastAsia="zh-CN"/>
        </w:rPr>
      </w:pPr>
      <w:r>
        <w:rPr>
          <w:rFonts w:eastAsiaTheme="minorEastAsia"/>
          <w:lang w:eastAsia="zh-CN"/>
        </w:rPr>
        <w:t xml:space="preserve">As undergraduate students, it is a challenge for the team to design a prestressed concrete beam. First of all, the team needs to learn the knowledge of prestressed concrete. Then, </w:t>
      </w:r>
      <w:r w:rsidR="00BA5C05">
        <w:rPr>
          <w:rFonts w:eastAsiaTheme="minorEastAsia"/>
          <w:lang w:eastAsia="zh-CN"/>
        </w:rPr>
        <w:t xml:space="preserve">the </w:t>
      </w:r>
      <w:r w:rsidR="0090621C">
        <w:rPr>
          <w:rFonts w:eastAsiaTheme="minorEastAsia"/>
          <w:lang w:eastAsia="zh-CN"/>
        </w:rPr>
        <w:t>team needs</w:t>
      </w:r>
      <w:r w:rsidR="008101F7">
        <w:rPr>
          <w:rFonts w:eastAsiaTheme="minorEastAsia"/>
          <w:lang w:eastAsia="zh-CN"/>
        </w:rPr>
        <w:t xml:space="preserve"> to</w:t>
      </w:r>
      <w:r w:rsidR="0090621C">
        <w:rPr>
          <w:rFonts w:eastAsiaTheme="minorEastAsia"/>
          <w:lang w:eastAsia="zh-CN"/>
        </w:rPr>
        <w:t xml:space="preserve"> be familiar with</w:t>
      </w:r>
      <w:r w:rsidR="008101F7">
        <w:rPr>
          <w:rFonts w:eastAsiaTheme="minorEastAsia"/>
          <w:lang w:eastAsia="zh-CN"/>
        </w:rPr>
        <w:t xml:space="preserve"> ACI-318 code and PCI design handbook</w:t>
      </w:r>
      <w:r w:rsidR="0090621C" w:rsidRPr="0090621C">
        <w:rPr>
          <w:rFonts w:eastAsiaTheme="minorEastAsia"/>
          <w:lang w:eastAsia="zh-CN"/>
        </w:rPr>
        <w:t xml:space="preserve"> </w:t>
      </w:r>
      <w:r w:rsidR="0090621C">
        <w:rPr>
          <w:rFonts w:eastAsiaTheme="minorEastAsia"/>
          <w:lang w:eastAsia="zh-CN"/>
        </w:rPr>
        <w:t xml:space="preserve">in order to </w:t>
      </w:r>
      <w:r w:rsidR="008C2241">
        <w:rPr>
          <w:rFonts w:eastAsiaTheme="minorEastAsia"/>
          <w:lang w:eastAsia="zh-CN"/>
        </w:rPr>
        <w:t>meet</w:t>
      </w:r>
      <w:r w:rsidR="0090621C">
        <w:rPr>
          <w:rFonts w:eastAsiaTheme="minorEastAsia"/>
          <w:lang w:eastAsia="zh-CN"/>
        </w:rPr>
        <w:t xml:space="preserve"> the</w:t>
      </w:r>
      <w:r w:rsidR="0090621C" w:rsidRPr="0090621C">
        <w:rPr>
          <w:rFonts w:eastAsiaTheme="minorEastAsia"/>
          <w:lang w:eastAsia="zh-CN"/>
        </w:rPr>
        <w:t xml:space="preserve"> </w:t>
      </w:r>
      <w:r w:rsidR="0090621C">
        <w:rPr>
          <w:rFonts w:eastAsiaTheme="minorEastAsia"/>
          <w:lang w:eastAsia="zh-CN"/>
        </w:rPr>
        <w:t>design limitations such as stress at release (</w:t>
      </w:r>
      <w:proofErr w:type="spellStart"/>
      <w:r w:rsidR="0090621C">
        <w:rPr>
          <w:rFonts w:eastAsiaTheme="minorEastAsia"/>
          <w:lang w:eastAsia="zh-CN"/>
        </w:rPr>
        <w:t>f</w:t>
      </w:r>
      <w:r w:rsidR="0090621C" w:rsidRPr="00502920">
        <w:rPr>
          <w:rFonts w:eastAsiaTheme="minorEastAsia"/>
          <w:vertAlign w:val="subscript"/>
          <w:lang w:eastAsia="zh-CN"/>
        </w:rPr>
        <w:t>top</w:t>
      </w:r>
      <w:proofErr w:type="spellEnd"/>
      <w:r w:rsidR="0090621C">
        <w:rPr>
          <w:rFonts w:eastAsiaTheme="minorEastAsia"/>
          <w:lang w:eastAsia="zh-CN"/>
        </w:rPr>
        <w:t xml:space="preserve">, </w:t>
      </w:r>
      <w:proofErr w:type="spellStart"/>
      <w:r w:rsidR="0090621C">
        <w:rPr>
          <w:rFonts w:eastAsiaTheme="minorEastAsia"/>
          <w:lang w:eastAsia="zh-CN"/>
        </w:rPr>
        <w:t>f</w:t>
      </w:r>
      <w:r w:rsidR="0090621C" w:rsidRPr="00502920">
        <w:rPr>
          <w:rFonts w:eastAsiaTheme="minorEastAsia"/>
          <w:vertAlign w:val="subscript"/>
          <w:lang w:eastAsia="zh-CN"/>
        </w:rPr>
        <w:t>bottom</w:t>
      </w:r>
      <w:proofErr w:type="spellEnd"/>
      <w:r w:rsidR="0090621C">
        <w:rPr>
          <w:rFonts w:eastAsiaTheme="minorEastAsia"/>
          <w:lang w:eastAsia="zh-CN"/>
        </w:rPr>
        <w:t>)</w:t>
      </w:r>
      <w:r w:rsidR="008C2241">
        <w:rPr>
          <w:rFonts w:eastAsiaTheme="minorEastAsia"/>
          <w:lang w:eastAsia="zh-CN"/>
        </w:rPr>
        <w:t>.</w:t>
      </w:r>
      <w:r w:rsidR="00C52A48">
        <w:rPr>
          <w:rFonts w:eastAsiaTheme="minorEastAsia"/>
          <w:lang w:eastAsia="zh-CN"/>
        </w:rPr>
        <w:t xml:space="preserve"> During the beam design, the team use Microsoft Excel to build the dimension of the cros</w:t>
      </w:r>
      <w:r w:rsidR="00D040F2">
        <w:rPr>
          <w:rFonts w:eastAsiaTheme="minorEastAsia"/>
          <w:lang w:eastAsia="zh-CN"/>
        </w:rPr>
        <w:t xml:space="preserve">s </w:t>
      </w:r>
      <w:r w:rsidR="00C52A48">
        <w:rPr>
          <w:rFonts w:eastAsiaTheme="minorEastAsia"/>
          <w:lang w:eastAsia="zh-CN"/>
        </w:rPr>
        <w:t xml:space="preserve">section of the beam and calculate each variable. In order to achieve the goals of lowest </w:t>
      </w:r>
      <w:r w:rsidR="00D040F2">
        <w:rPr>
          <w:rFonts w:eastAsiaTheme="minorEastAsia"/>
          <w:lang w:eastAsia="zh-CN"/>
        </w:rPr>
        <w:t>weight, lowest cost, largest deflection, and highest maximum load , the team is required to understand the effects of cross section dimension</w:t>
      </w:r>
      <w:r w:rsidR="0003649A">
        <w:rPr>
          <w:rFonts w:eastAsiaTheme="minorEastAsia"/>
          <w:lang w:eastAsia="zh-CN"/>
        </w:rPr>
        <w:t xml:space="preserve">, stirrups, compression steel, prestressed strands, and the location of reinforcement. </w:t>
      </w:r>
      <w:r w:rsidR="00756A43">
        <w:rPr>
          <w:rFonts w:eastAsiaTheme="minorEastAsia"/>
          <w:lang w:eastAsia="zh-CN"/>
        </w:rPr>
        <w:t xml:space="preserve">These individual </w:t>
      </w:r>
      <w:r w:rsidR="00A6780F">
        <w:rPr>
          <w:rFonts w:eastAsiaTheme="minorEastAsia"/>
          <w:lang w:eastAsia="zh-CN"/>
        </w:rPr>
        <w:t xml:space="preserve">components have a big effect on the behavior of concrete beam, which means it is necessary for the team to learn these important knowledge and concept during the beam design or even before the project start. </w:t>
      </w:r>
    </w:p>
    <w:p w:rsidR="00397DCA" w:rsidRDefault="00397DCA" w:rsidP="001D7DFE">
      <w:pPr>
        <w:spacing w:after="0" w:line="360" w:lineRule="auto"/>
        <w:ind w:firstLine="720"/>
        <w:rPr>
          <w:rFonts w:eastAsiaTheme="minorEastAsia"/>
          <w:lang w:eastAsia="zh-CN"/>
        </w:rPr>
      </w:pPr>
      <w:r>
        <w:rPr>
          <w:rFonts w:eastAsiaTheme="minorEastAsia"/>
          <w:lang w:eastAsia="zh-CN"/>
        </w:rPr>
        <w:t xml:space="preserve">In addition, </w:t>
      </w:r>
      <w:r w:rsidR="00827BF7">
        <w:rPr>
          <w:rFonts w:eastAsiaTheme="minorEastAsia"/>
          <w:lang w:eastAsia="zh-CN"/>
        </w:rPr>
        <w:t xml:space="preserve">each teammate </w:t>
      </w:r>
      <w:r w:rsidR="00FB38B6">
        <w:rPr>
          <w:rFonts w:eastAsiaTheme="minorEastAsia"/>
          <w:lang w:eastAsia="zh-CN"/>
        </w:rPr>
        <w:t>learns</w:t>
      </w:r>
      <w:r w:rsidR="00827BF7">
        <w:rPr>
          <w:rFonts w:eastAsiaTheme="minorEastAsia"/>
          <w:lang w:eastAsia="zh-CN"/>
        </w:rPr>
        <w:t xml:space="preserve"> how to operate a concrete beam test</w:t>
      </w:r>
      <w:r>
        <w:rPr>
          <w:rFonts w:eastAsiaTheme="minorEastAsia"/>
          <w:lang w:eastAsia="zh-CN"/>
        </w:rPr>
        <w:t xml:space="preserve"> from </w:t>
      </w:r>
      <w:r w:rsidR="00827BF7">
        <w:rPr>
          <w:rFonts w:eastAsiaTheme="minorEastAsia"/>
          <w:lang w:eastAsia="zh-CN"/>
        </w:rPr>
        <w:t>this project</w:t>
      </w:r>
      <w:r w:rsidR="00665E56">
        <w:rPr>
          <w:rFonts w:eastAsiaTheme="minorEastAsia"/>
          <w:lang w:eastAsia="zh-CN"/>
        </w:rPr>
        <w:t xml:space="preserve">. </w:t>
      </w:r>
      <w:r w:rsidR="00C36032">
        <w:rPr>
          <w:rFonts w:eastAsiaTheme="minorEastAsia"/>
          <w:lang w:eastAsia="zh-CN"/>
        </w:rPr>
        <w:t>The process of setting up the test instrument, installing sensors, design the deflection indicator</w:t>
      </w:r>
      <w:r w:rsidR="00827BF7">
        <w:rPr>
          <w:rFonts w:eastAsiaTheme="minorEastAsia"/>
          <w:lang w:eastAsia="zh-CN"/>
        </w:rPr>
        <w:t>, and finally testing the beam is a good learning experience for the team</w:t>
      </w:r>
      <w:r w:rsidR="000B09B6">
        <w:rPr>
          <w:rFonts w:eastAsiaTheme="minorEastAsia"/>
          <w:lang w:eastAsia="zh-CN"/>
        </w:rPr>
        <w:t xml:space="preserve"> members</w:t>
      </w:r>
      <w:r w:rsidR="0008791C">
        <w:rPr>
          <w:rFonts w:eastAsiaTheme="minorEastAsia"/>
          <w:lang w:eastAsia="zh-CN"/>
        </w:rPr>
        <w:t>. Even though the beam is design to meet the rules and testing criteria assigned in the contest, the knowledge from the experience can be applied to future design problems.</w:t>
      </w:r>
    </w:p>
    <w:p w:rsidR="000B09B6" w:rsidRDefault="000B09B6" w:rsidP="001D7DFE">
      <w:pPr>
        <w:spacing w:after="0" w:line="360" w:lineRule="auto"/>
        <w:ind w:firstLine="720"/>
        <w:rPr>
          <w:rFonts w:eastAsiaTheme="minorEastAsia"/>
          <w:lang w:eastAsia="zh-CN"/>
        </w:rPr>
      </w:pPr>
      <w:r>
        <w:rPr>
          <w:rFonts w:eastAsiaTheme="minorEastAsia"/>
          <w:lang w:eastAsia="zh-CN"/>
        </w:rPr>
        <w:t xml:space="preserve">If the team has another opportunity to participate the PCI Big Beam Contest again, the team will be carefully notice the operation of Response 2000 program and ultimate load prediction. </w:t>
      </w:r>
    </w:p>
    <w:p w:rsidR="00740526" w:rsidRDefault="00740526" w:rsidP="00740526">
      <w:pPr>
        <w:spacing w:after="0" w:line="360" w:lineRule="auto"/>
        <w:rPr>
          <w:rFonts w:eastAsiaTheme="minorEastAsia"/>
          <w:lang w:eastAsia="zh-CN"/>
        </w:rPr>
      </w:pPr>
    </w:p>
    <w:p w:rsidR="00740526" w:rsidRDefault="00740526" w:rsidP="00740526">
      <w:pPr>
        <w:spacing w:after="0" w:line="360" w:lineRule="auto"/>
        <w:rPr>
          <w:rFonts w:eastAsiaTheme="minorEastAsia"/>
          <w:lang w:eastAsia="zh-CN"/>
        </w:rPr>
      </w:pPr>
      <w:r>
        <w:rPr>
          <w:rFonts w:eastAsiaTheme="minorEastAsia"/>
          <w:lang w:eastAsia="zh-CN"/>
        </w:rPr>
        <w:t>Here are some recommendations from Team 1 for PCI Big Beam Contest:</w:t>
      </w:r>
    </w:p>
    <w:p w:rsidR="00740526" w:rsidRDefault="00740526" w:rsidP="00740526">
      <w:pPr>
        <w:pStyle w:val="ListParagraph"/>
        <w:numPr>
          <w:ilvl w:val="0"/>
          <w:numId w:val="10"/>
        </w:numPr>
        <w:spacing w:after="0" w:line="360" w:lineRule="auto"/>
        <w:rPr>
          <w:rFonts w:eastAsiaTheme="minorEastAsia"/>
          <w:lang w:eastAsia="zh-CN"/>
        </w:rPr>
      </w:pPr>
      <w:r>
        <w:rPr>
          <w:rFonts w:eastAsiaTheme="minorEastAsia"/>
          <w:lang w:eastAsia="zh-CN"/>
        </w:rPr>
        <w:t>A discussion of future application of the beam should be required in the contest rules</w:t>
      </w:r>
    </w:p>
    <w:p w:rsidR="00740526" w:rsidRDefault="00740526" w:rsidP="00740526">
      <w:pPr>
        <w:pStyle w:val="ListParagraph"/>
        <w:numPr>
          <w:ilvl w:val="0"/>
          <w:numId w:val="10"/>
        </w:numPr>
        <w:spacing w:after="0" w:line="360" w:lineRule="auto"/>
        <w:rPr>
          <w:rFonts w:eastAsiaTheme="minorEastAsia"/>
          <w:lang w:eastAsia="zh-CN"/>
        </w:rPr>
      </w:pPr>
      <w:r>
        <w:rPr>
          <w:rFonts w:eastAsiaTheme="minorEastAsia"/>
          <w:lang w:eastAsia="zh-CN"/>
        </w:rPr>
        <w:t>People who have different academic background could participate in this contest</w:t>
      </w:r>
    </w:p>
    <w:p w:rsidR="00740526" w:rsidRDefault="00740526" w:rsidP="00740526">
      <w:pPr>
        <w:pStyle w:val="ListParagraph"/>
        <w:numPr>
          <w:ilvl w:val="0"/>
          <w:numId w:val="10"/>
        </w:numPr>
        <w:spacing w:after="0" w:line="360" w:lineRule="auto"/>
        <w:rPr>
          <w:rFonts w:eastAsiaTheme="minorEastAsia"/>
          <w:lang w:eastAsia="zh-CN"/>
        </w:rPr>
      </w:pPr>
      <w:r>
        <w:rPr>
          <w:rFonts w:eastAsiaTheme="minorEastAsia"/>
          <w:lang w:eastAsia="zh-CN"/>
        </w:rPr>
        <w:t>The contest committee should assign a technical faculty to each team</w:t>
      </w:r>
    </w:p>
    <w:p w:rsidR="00740526" w:rsidRDefault="00740526" w:rsidP="005A494C">
      <w:pPr>
        <w:pStyle w:val="ListParagraph"/>
        <w:spacing w:after="0" w:line="360" w:lineRule="auto"/>
        <w:rPr>
          <w:rFonts w:eastAsiaTheme="minorEastAsia"/>
          <w:lang w:eastAsia="zh-CN"/>
        </w:rPr>
      </w:pPr>
    </w:p>
    <w:p w:rsidR="00446A98" w:rsidRDefault="00446A98" w:rsidP="005A494C">
      <w:pPr>
        <w:pStyle w:val="ListParagraph"/>
        <w:spacing w:after="0" w:line="360" w:lineRule="auto"/>
        <w:rPr>
          <w:rFonts w:eastAsiaTheme="minorEastAsia"/>
          <w:lang w:eastAsia="zh-CN"/>
        </w:rPr>
      </w:pPr>
    </w:p>
    <w:p w:rsidR="00446A98" w:rsidRDefault="00446A98" w:rsidP="005A494C">
      <w:pPr>
        <w:pStyle w:val="ListParagraph"/>
        <w:spacing w:after="0" w:line="360" w:lineRule="auto"/>
        <w:rPr>
          <w:rFonts w:eastAsiaTheme="minorEastAsia"/>
          <w:lang w:eastAsia="zh-CN"/>
        </w:rPr>
      </w:pPr>
    </w:p>
    <w:p w:rsidR="00E64F6E" w:rsidRDefault="00E64F6E" w:rsidP="00E64F6E">
      <w:pPr>
        <w:pStyle w:val="Heading1"/>
        <w:numPr>
          <w:ilvl w:val="0"/>
          <w:numId w:val="1"/>
        </w:numPr>
      </w:pPr>
      <w:bookmarkStart w:id="25" w:name="_Toc354313461"/>
      <w:r>
        <w:lastRenderedPageBreak/>
        <w:t>Test Summary Form</w:t>
      </w:r>
      <w:bookmarkEnd w:id="25"/>
    </w:p>
    <w:p w:rsidR="00446A98" w:rsidRPr="00C24BF5" w:rsidRDefault="0062052F" w:rsidP="00C24BF5">
      <w:r>
        <w:rPr>
          <w:noProof/>
        </w:rPr>
        <w:drawing>
          <wp:inline distT="0" distB="0" distL="0" distR="0" wp14:anchorId="19C97479" wp14:editId="6085F3E3">
            <wp:extent cx="5943600" cy="7088067"/>
            <wp:effectExtent l="0" t="0" r="0" b="0"/>
            <wp:docPr id="54" name="Picture 54" descr="C:\Users\jq37\AppData\Local\Downloads\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q37\AppData\Local\Downloads\image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088067"/>
                    </a:xfrm>
                    <a:prstGeom prst="rect">
                      <a:avLst/>
                    </a:prstGeom>
                    <a:noFill/>
                    <a:ln>
                      <a:noFill/>
                    </a:ln>
                  </pic:spPr>
                </pic:pic>
              </a:graphicData>
            </a:graphic>
          </wp:inline>
        </w:drawing>
      </w:r>
    </w:p>
    <w:p w:rsidR="00E64F6E" w:rsidRDefault="008C3A4B" w:rsidP="00E64F6E">
      <w:pPr>
        <w:pStyle w:val="Heading1"/>
      </w:pPr>
      <w:bookmarkStart w:id="26" w:name="_Toc354313462"/>
      <w:r>
        <w:lastRenderedPageBreak/>
        <w:t xml:space="preserve">Appendix </w:t>
      </w:r>
      <w:proofErr w:type="gramStart"/>
      <w:r>
        <w:t>A</w:t>
      </w:r>
      <w:proofErr w:type="gramEnd"/>
      <w:r w:rsidR="00E64F6E">
        <w:t>— References</w:t>
      </w:r>
      <w:bookmarkEnd w:id="26"/>
    </w:p>
    <w:p w:rsidR="00CB4371" w:rsidRDefault="00CB4371" w:rsidP="00CB4371">
      <w:pPr>
        <w:ind w:left="720" w:hanging="720"/>
      </w:pPr>
      <w:proofErr w:type="gramStart"/>
      <w:r>
        <w:t>ACI (2011).</w:t>
      </w:r>
      <w:proofErr w:type="gramEnd"/>
      <w:r>
        <w:t xml:space="preserve"> ACI 318-11: Building Code Requirements for Structural Concrete and Commentary. </w:t>
      </w:r>
    </w:p>
    <w:p w:rsidR="00CB4371" w:rsidRPr="00CB4371" w:rsidRDefault="00CB4371" w:rsidP="00CB4371">
      <w:pPr>
        <w:ind w:left="720" w:hanging="720"/>
      </w:pPr>
      <w:proofErr w:type="gramStart"/>
      <w:r>
        <w:t>PCI (2010), PCI Design Handbook, Precast and Prestressed Concrete, Seventh Edition.</w:t>
      </w:r>
      <w:proofErr w:type="gramEnd"/>
    </w:p>
    <w:p w:rsidR="007E4E94" w:rsidRDefault="007E4E94" w:rsidP="007E4E94"/>
    <w:p w:rsidR="000057A1" w:rsidRDefault="000057A1" w:rsidP="007E4E94"/>
    <w:p w:rsidR="000057A1" w:rsidRDefault="000057A1" w:rsidP="007E4E94"/>
    <w:p w:rsidR="000057A1" w:rsidRDefault="000057A1" w:rsidP="007E4E94"/>
    <w:p w:rsidR="000057A1" w:rsidRDefault="000057A1" w:rsidP="007E4E94"/>
    <w:p w:rsidR="000057A1" w:rsidRDefault="000057A1" w:rsidP="007E4E94"/>
    <w:p w:rsidR="000057A1" w:rsidRDefault="000057A1" w:rsidP="007E4E94"/>
    <w:p w:rsidR="000057A1" w:rsidRDefault="000057A1" w:rsidP="007E4E94"/>
    <w:p w:rsidR="000057A1" w:rsidRDefault="000057A1" w:rsidP="007E4E94"/>
    <w:p w:rsidR="00253DDE" w:rsidRDefault="007759C1" w:rsidP="00253DDE">
      <w:pPr>
        <w:pStyle w:val="Heading1"/>
        <w:rPr>
          <w:noProof/>
        </w:rPr>
      </w:pPr>
      <w:bookmarkStart w:id="27" w:name="_Toc347911357"/>
      <w:bookmarkStart w:id="28" w:name="_Toc354313464"/>
      <w:r>
        <w:lastRenderedPageBreak/>
        <w:t>Appendix B</w:t>
      </w:r>
      <w:r w:rsidR="000057A1" w:rsidRPr="005A2AEB">
        <w:t>—Shop Drawing</w:t>
      </w:r>
      <w:bookmarkEnd w:id="27"/>
      <w:bookmarkEnd w:id="28"/>
    </w:p>
    <w:p w:rsidR="00167A89" w:rsidRPr="00167A89" w:rsidRDefault="00167A89" w:rsidP="00167A89">
      <w:r>
        <w:rPr>
          <w:noProof/>
        </w:rPr>
        <w:drawing>
          <wp:inline distT="0" distB="0" distL="0" distR="0" wp14:anchorId="0DEA3292" wp14:editId="6CA2BC1D">
            <wp:extent cx="5943600" cy="48234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ectiojn.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823460"/>
                    </a:xfrm>
                    <a:prstGeom prst="rect">
                      <a:avLst/>
                    </a:prstGeom>
                  </pic:spPr>
                </pic:pic>
              </a:graphicData>
            </a:graphic>
          </wp:inline>
        </w:drawing>
      </w:r>
    </w:p>
    <w:p w:rsidR="00253DDE" w:rsidRDefault="00167A89" w:rsidP="00D7055C">
      <w:r>
        <w:rPr>
          <w:noProof/>
        </w:rPr>
        <w:lastRenderedPageBreak/>
        <w:drawing>
          <wp:inline distT="0" distB="0" distL="0" distR="0" wp14:anchorId="3A17A3C4" wp14:editId="37F25A2A">
            <wp:extent cx="5943600" cy="46710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asa.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671060"/>
                    </a:xfrm>
                    <a:prstGeom prst="rect">
                      <a:avLst/>
                    </a:prstGeom>
                  </pic:spPr>
                </pic:pic>
              </a:graphicData>
            </a:graphic>
          </wp:inline>
        </w:drawing>
      </w:r>
    </w:p>
    <w:p w:rsidR="00253DDE" w:rsidRDefault="00253DDE" w:rsidP="00D7055C"/>
    <w:p w:rsidR="00167A89" w:rsidRDefault="00167A89" w:rsidP="00D7055C"/>
    <w:p w:rsidR="00167A89" w:rsidRDefault="00167A89" w:rsidP="00D7055C"/>
    <w:p w:rsidR="00167A89" w:rsidRDefault="00167A89" w:rsidP="00D7055C"/>
    <w:p w:rsidR="00167A89" w:rsidRDefault="00167A89" w:rsidP="00D7055C"/>
    <w:p w:rsidR="00167A89" w:rsidRDefault="00167A89" w:rsidP="00D7055C"/>
    <w:p w:rsidR="00167A89" w:rsidRDefault="00167A89" w:rsidP="00D7055C"/>
    <w:p w:rsidR="00167A89" w:rsidRDefault="00167A89" w:rsidP="00D7055C"/>
    <w:p w:rsidR="00167A89" w:rsidRDefault="00167A89" w:rsidP="00D7055C"/>
    <w:p w:rsidR="00253DDE" w:rsidRDefault="007759C1" w:rsidP="00253DDE">
      <w:pPr>
        <w:pStyle w:val="Heading1"/>
      </w:pPr>
      <w:bookmarkStart w:id="29" w:name="_Toc354313465"/>
      <w:r>
        <w:lastRenderedPageBreak/>
        <w:t>Appendix C</w:t>
      </w:r>
      <w:r w:rsidR="00253DDE" w:rsidRPr="005A2AEB">
        <w:t>—</w:t>
      </w:r>
      <w:r w:rsidR="00253DDE">
        <w:t xml:space="preserve"> Field Trip Photographs</w:t>
      </w:r>
      <w:bookmarkEnd w:id="29"/>
    </w:p>
    <w:p w:rsidR="00253DDE" w:rsidRDefault="00253DDE" w:rsidP="00D7055C"/>
    <w:p w:rsidR="00D7055C" w:rsidRPr="00D7055C" w:rsidRDefault="00D7055C" w:rsidP="00D7055C">
      <w:r>
        <w:rPr>
          <w:noProof/>
        </w:rPr>
        <w:drawing>
          <wp:inline distT="0" distB="0" distL="0" distR="0" wp14:anchorId="6779CD6E" wp14:editId="46CADC70">
            <wp:extent cx="4152900" cy="3114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95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2900" cy="3114675"/>
                    </a:xfrm>
                    <a:prstGeom prst="rect">
                      <a:avLst/>
                    </a:prstGeom>
                  </pic:spPr>
                </pic:pic>
              </a:graphicData>
            </a:graphic>
          </wp:inline>
        </w:drawing>
      </w:r>
    </w:p>
    <w:p w:rsidR="004A7B2F" w:rsidRDefault="004A7B2F" w:rsidP="004A7B2F">
      <w:pPr>
        <w:tabs>
          <w:tab w:val="left" w:pos="6675"/>
        </w:tabs>
      </w:pPr>
    </w:p>
    <w:p w:rsidR="004A7B2F" w:rsidRDefault="00D7055C" w:rsidP="004A7B2F">
      <w:pPr>
        <w:tabs>
          <w:tab w:val="left" w:pos="6675"/>
        </w:tabs>
      </w:pPr>
      <w:r>
        <w:rPr>
          <w:noProof/>
        </w:rPr>
        <w:drawing>
          <wp:inline distT="0" distB="0" distL="0" distR="0" wp14:anchorId="6F77889B" wp14:editId="57C08CEE">
            <wp:extent cx="4152900" cy="3114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95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52900" cy="3114675"/>
                    </a:xfrm>
                    <a:prstGeom prst="rect">
                      <a:avLst/>
                    </a:prstGeom>
                  </pic:spPr>
                </pic:pic>
              </a:graphicData>
            </a:graphic>
          </wp:inline>
        </w:drawing>
      </w:r>
    </w:p>
    <w:p w:rsidR="004A7B2F" w:rsidRDefault="00D7055C" w:rsidP="004A7B2F">
      <w:pPr>
        <w:tabs>
          <w:tab w:val="left" w:pos="6675"/>
        </w:tabs>
      </w:pPr>
      <w:r>
        <w:rPr>
          <w:noProof/>
        </w:rPr>
        <w:lastRenderedPageBreak/>
        <w:drawing>
          <wp:inline distT="0" distB="0" distL="0" distR="0" wp14:anchorId="10EB7296" wp14:editId="33979C17">
            <wp:extent cx="4619625" cy="346471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19625" cy="3464719"/>
                    </a:xfrm>
                    <a:prstGeom prst="rect">
                      <a:avLst/>
                    </a:prstGeom>
                  </pic:spPr>
                </pic:pic>
              </a:graphicData>
            </a:graphic>
          </wp:inline>
        </w:drawing>
      </w:r>
    </w:p>
    <w:p w:rsidR="004A7B2F" w:rsidRDefault="004A7B2F" w:rsidP="004A7B2F">
      <w:pPr>
        <w:tabs>
          <w:tab w:val="left" w:pos="6675"/>
        </w:tabs>
      </w:pPr>
    </w:p>
    <w:p w:rsidR="004A7B2F" w:rsidRDefault="00D7055C" w:rsidP="004A7B2F">
      <w:pPr>
        <w:tabs>
          <w:tab w:val="left" w:pos="6675"/>
        </w:tabs>
      </w:pPr>
      <w:r>
        <w:rPr>
          <w:noProof/>
        </w:rPr>
        <w:drawing>
          <wp:inline distT="0" distB="0" distL="0" distR="0" wp14:anchorId="5A4BEFA7" wp14:editId="2E35B695">
            <wp:extent cx="4676775" cy="311785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81826" cy="3121217"/>
                    </a:xfrm>
                    <a:prstGeom prst="rect">
                      <a:avLst/>
                    </a:prstGeom>
                  </pic:spPr>
                </pic:pic>
              </a:graphicData>
            </a:graphic>
          </wp:inline>
        </w:drawing>
      </w:r>
    </w:p>
    <w:p w:rsidR="005A2AEB" w:rsidRDefault="005A2AEB" w:rsidP="004A7B2F">
      <w:pPr>
        <w:tabs>
          <w:tab w:val="left" w:pos="6675"/>
        </w:tabs>
      </w:pPr>
    </w:p>
    <w:p w:rsidR="005A2AEB" w:rsidRDefault="005A2AEB" w:rsidP="004A7B2F">
      <w:pPr>
        <w:tabs>
          <w:tab w:val="left" w:pos="6675"/>
        </w:tabs>
      </w:pPr>
    </w:p>
    <w:p w:rsidR="005A2AEB" w:rsidRDefault="005A2AEB" w:rsidP="004A7B2F">
      <w:pPr>
        <w:tabs>
          <w:tab w:val="left" w:pos="6675"/>
        </w:tabs>
      </w:pPr>
    </w:p>
    <w:p w:rsidR="005A2AEB" w:rsidRDefault="007759C1" w:rsidP="005A2AEB">
      <w:pPr>
        <w:pStyle w:val="Heading1"/>
      </w:pPr>
      <w:bookmarkStart w:id="30" w:name="_Toc354313466"/>
      <w:r>
        <w:lastRenderedPageBreak/>
        <w:t>Appendix D</w:t>
      </w:r>
      <w:r w:rsidR="005A2AEB">
        <w:t>—</w:t>
      </w:r>
      <w:r w:rsidR="00D75689">
        <w:t xml:space="preserve">Photographs of </w:t>
      </w:r>
      <w:r w:rsidR="005A2AEB">
        <w:t>Test Machine</w:t>
      </w:r>
      <w:bookmarkEnd w:id="30"/>
      <w:r w:rsidR="005A2AEB">
        <w:t xml:space="preserve"> </w:t>
      </w:r>
    </w:p>
    <w:p w:rsidR="000057A1" w:rsidRDefault="000057A1" w:rsidP="004A7B2F">
      <w:pPr>
        <w:tabs>
          <w:tab w:val="left" w:pos="6675"/>
        </w:tabs>
      </w:pPr>
      <w:r>
        <w:rPr>
          <w:noProof/>
        </w:rPr>
        <w:drawing>
          <wp:inline distT="0" distB="0" distL="0" distR="0" wp14:anchorId="5DAA2E98" wp14:editId="64CA6D76">
            <wp:extent cx="4791075" cy="3578463"/>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1871" cy="3586527"/>
                    </a:xfrm>
                    <a:prstGeom prst="rect">
                      <a:avLst/>
                    </a:prstGeom>
                  </pic:spPr>
                </pic:pic>
              </a:graphicData>
            </a:graphic>
          </wp:inline>
        </w:drawing>
      </w:r>
    </w:p>
    <w:p w:rsidR="000057A1" w:rsidRDefault="000057A1" w:rsidP="004A7B2F">
      <w:pPr>
        <w:tabs>
          <w:tab w:val="left" w:pos="6675"/>
        </w:tabs>
      </w:pPr>
      <w:r>
        <w:rPr>
          <w:noProof/>
        </w:rPr>
        <w:drawing>
          <wp:inline distT="0" distB="0" distL="0" distR="0" wp14:anchorId="44D62574" wp14:editId="6667A7F5">
            <wp:extent cx="4787900" cy="3590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7900" cy="3590925"/>
                    </a:xfrm>
                    <a:prstGeom prst="rect">
                      <a:avLst/>
                    </a:prstGeom>
                  </pic:spPr>
                </pic:pic>
              </a:graphicData>
            </a:graphic>
          </wp:inline>
        </w:drawing>
      </w:r>
    </w:p>
    <w:p w:rsidR="003E61C9" w:rsidRDefault="003E61C9" w:rsidP="004A7B2F">
      <w:pPr>
        <w:tabs>
          <w:tab w:val="left" w:pos="6675"/>
        </w:tabs>
      </w:pPr>
    </w:p>
    <w:p w:rsidR="003E61C9" w:rsidRDefault="003E61C9" w:rsidP="004A7B2F">
      <w:pPr>
        <w:tabs>
          <w:tab w:val="left" w:pos="6675"/>
        </w:tabs>
      </w:pPr>
      <w:r>
        <w:rPr>
          <w:noProof/>
        </w:rPr>
        <w:lastRenderedPageBreak/>
        <w:drawing>
          <wp:inline distT="0" distB="0" distL="0" distR="0" wp14:anchorId="31A35385" wp14:editId="61C7F646">
            <wp:extent cx="4737100" cy="3552825"/>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0329" cy="3555247"/>
                    </a:xfrm>
                    <a:prstGeom prst="rect">
                      <a:avLst/>
                    </a:prstGeom>
                  </pic:spPr>
                </pic:pic>
              </a:graphicData>
            </a:graphic>
          </wp:inline>
        </w:drawing>
      </w:r>
    </w:p>
    <w:p w:rsidR="003E61C9" w:rsidRDefault="003E61C9" w:rsidP="004A7B2F">
      <w:pPr>
        <w:tabs>
          <w:tab w:val="left" w:pos="6675"/>
        </w:tabs>
      </w:pPr>
    </w:p>
    <w:p w:rsidR="003E61C9" w:rsidRDefault="003E61C9" w:rsidP="004A7B2F">
      <w:pPr>
        <w:tabs>
          <w:tab w:val="left" w:pos="6675"/>
        </w:tabs>
      </w:pPr>
      <w:r>
        <w:rPr>
          <w:noProof/>
        </w:rPr>
        <w:drawing>
          <wp:inline distT="0" distB="0" distL="0" distR="0" wp14:anchorId="4F3FB6EB" wp14:editId="5A5926E4">
            <wp:extent cx="4781550" cy="35861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81550" cy="3586163"/>
                    </a:xfrm>
                    <a:prstGeom prst="rect">
                      <a:avLst/>
                    </a:prstGeom>
                  </pic:spPr>
                </pic:pic>
              </a:graphicData>
            </a:graphic>
          </wp:inline>
        </w:drawing>
      </w:r>
    </w:p>
    <w:p w:rsidR="003E61C9" w:rsidRDefault="003E61C9" w:rsidP="004A7B2F">
      <w:pPr>
        <w:tabs>
          <w:tab w:val="left" w:pos="6675"/>
        </w:tabs>
      </w:pPr>
      <w:r>
        <w:rPr>
          <w:noProof/>
        </w:rPr>
        <w:lastRenderedPageBreak/>
        <w:drawing>
          <wp:inline distT="0" distB="0" distL="0" distR="0" wp14:anchorId="2935EAA5" wp14:editId="14779269">
            <wp:extent cx="4953000" cy="3714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53000" cy="3714750"/>
                    </a:xfrm>
                    <a:prstGeom prst="rect">
                      <a:avLst/>
                    </a:prstGeom>
                  </pic:spPr>
                </pic:pic>
              </a:graphicData>
            </a:graphic>
          </wp:inline>
        </w:drawing>
      </w:r>
    </w:p>
    <w:p w:rsidR="003E61C9" w:rsidRDefault="003E61C9" w:rsidP="004A7B2F">
      <w:pPr>
        <w:tabs>
          <w:tab w:val="left" w:pos="6675"/>
        </w:tabs>
      </w:pPr>
    </w:p>
    <w:p w:rsidR="005A2AEB" w:rsidRDefault="005A2AEB" w:rsidP="004A7B2F">
      <w:pPr>
        <w:tabs>
          <w:tab w:val="left" w:pos="6675"/>
        </w:tabs>
      </w:pPr>
    </w:p>
    <w:p w:rsidR="004A7B2F" w:rsidRPr="005A2AEB" w:rsidRDefault="007759C1" w:rsidP="005A2AEB">
      <w:pPr>
        <w:pStyle w:val="Heading1"/>
      </w:pPr>
      <w:bookmarkStart w:id="31" w:name="_Toc354313467"/>
      <w:r>
        <w:lastRenderedPageBreak/>
        <w:t>Appendix E</w:t>
      </w:r>
      <w:r w:rsidR="005A2AEB" w:rsidRPr="005A2AEB">
        <w:t xml:space="preserve"> —Deflection Prediction</w:t>
      </w:r>
      <w:bookmarkEnd w:id="31"/>
      <w:r w:rsidR="005A2AEB" w:rsidRPr="005A2AEB">
        <w:t xml:space="preserve"> </w:t>
      </w:r>
    </w:p>
    <w:p w:rsidR="004A549B" w:rsidRDefault="00AC1994" w:rsidP="004A7B2F">
      <w:pPr>
        <w:tabs>
          <w:tab w:val="left" w:pos="6675"/>
        </w:tabs>
      </w:pPr>
      <w:r w:rsidRPr="00BA0227">
        <w:rPr>
          <w:noProof/>
        </w:rPr>
        <w:drawing>
          <wp:inline distT="0" distB="0" distL="0" distR="0" wp14:anchorId="4A389126" wp14:editId="772531D2">
            <wp:extent cx="5355098" cy="76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5098" cy="7620000"/>
                    </a:xfrm>
                    <a:prstGeom prst="rect">
                      <a:avLst/>
                    </a:prstGeom>
                    <a:noFill/>
                    <a:ln>
                      <a:noFill/>
                    </a:ln>
                  </pic:spPr>
                </pic:pic>
              </a:graphicData>
            </a:graphic>
          </wp:inline>
        </w:drawing>
      </w:r>
    </w:p>
    <w:p w:rsidR="000057A1" w:rsidRPr="005A2AEB" w:rsidRDefault="000057A1" w:rsidP="005A2AEB">
      <w:pPr>
        <w:pStyle w:val="Heading1"/>
      </w:pPr>
      <w:bookmarkStart w:id="32" w:name="_Toc347911356"/>
      <w:bookmarkStart w:id="33" w:name="_Toc354313468"/>
      <w:r w:rsidRPr="005A2AEB">
        <w:lastRenderedPageBreak/>
        <w:t xml:space="preserve">Appendix </w:t>
      </w:r>
      <w:r w:rsidR="007759C1">
        <w:t>F</w:t>
      </w:r>
      <w:r w:rsidRPr="005A2AEB">
        <w:t>—</w:t>
      </w:r>
      <w:bookmarkEnd w:id="32"/>
      <w:r w:rsidR="00681A89">
        <w:t xml:space="preserve">Detail of </w:t>
      </w:r>
      <w:r w:rsidR="005A2AEB" w:rsidRPr="005A2AEB">
        <w:t>Final Beam Design</w:t>
      </w:r>
      <w:bookmarkEnd w:id="33"/>
      <w:r w:rsidR="00681A89">
        <w:t xml:space="preserve"> </w:t>
      </w:r>
    </w:p>
    <w:p w:rsidR="000057A1" w:rsidRPr="000057A1" w:rsidRDefault="000057A1" w:rsidP="000057A1"/>
    <w:p w:rsidR="0080355E" w:rsidRDefault="004A549B" w:rsidP="004A7B2F">
      <w:pPr>
        <w:tabs>
          <w:tab w:val="left" w:pos="6675"/>
        </w:tabs>
      </w:pPr>
      <w:r w:rsidRPr="00541FA1">
        <w:rPr>
          <w:noProof/>
        </w:rPr>
        <w:drawing>
          <wp:anchor distT="0" distB="0" distL="114300" distR="114300" simplePos="0" relativeHeight="251662336" behindDoc="0" locked="0" layoutInCell="1" allowOverlap="1" wp14:anchorId="68F54F61" wp14:editId="25F33373">
            <wp:simplePos x="0" y="0"/>
            <wp:positionH relativeFrom="column">
              <wp:posOffset>3009900</wp:posOffset>
            </wp:positionH>
            <wp:positionV relativeFrom="paragraph">
              <wp:posOffset>47625</wp:posOffset>
            </wp:positionV>
            <wp:extent cx="2390775" cy="41814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0775"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FA1" w:rsidRPr="00541FA1">
        <w:rPr>
          <w:noProof/>
        </w:rPr>
        <w:drawing>
          <wp:inline distT="0" distB="0" distL="0" distR="0" wp14:anchorId="7E099C3D" wp14:editId="51BBCBB7">
            <wp:extent cx="2362200" cy="5915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200" cy="5915025"/>
                    </a:xfrm>
                    <a:prstGeom prst="rect">
                      <a:avLst/>
                    </a:prstGeom>
                    <a:noFill/>
                    <a:ln>
                      <a:noFill/>
                    </a:ln>
                  </pic:spPr>
                </pic:pic>
              </a:graphicData>
            </a:graphic>
          </wp:inline>
        </w:drawing>
      </w:r>
    </w:p>
    <w:p w:rsidR="00541FA1" w:rsidRDefault="00541FA1" w:rsidP="004A7B2F">
      <w:pPr>
        <w:tabs>
          <w:tab w:val="left" w:pos="6675"/>
        </w:tabs>
      </w:pPr>
    </w:p>
    <w:p w:rsidR="004E1228" w:rsidRDefault="004E1228" w:rsidP="004A7B2F">
      <w:pPr>
        <w:tabs>
          <w:tab w:val="left" w:pos="6675"/>
        </w:tabs>
      </w:pPr>
    </w:p>
    <w:p w:rsidR="00541FA1" w:rsidRDefault="00541FA1" w:rsidP="004A7B2F">
      <w:pPr>
        <w:tabs>
          <w:tab w:val="left" w:pos="6675"/>
        </w:tabs>
      </w:pPr>
      <w:r w:rsidRPr="00541FA1">
        <w:rPr>
          <w:noProof/>
        </w:rPr>
        <w:lastRenderedPageBreak/>
        <w:drawing>
          <wp:inline distT="0" distB="0" distL="0" distR="0" wp14:anchorId="2C83198D" wp14:editId="3C78098B">
            <wp:extent cx="3476625" cy="6496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6625" cy="6496050"/>
                    </a:xfrm>
                    <a:prstGeom prst="rect">
                      <a:avLst/>
                    </a:prstGeom>
                    <a:noFill/>
                    <a:ln>
                      <a:noFill/>
                    </a:ln>
                  </pic:spPr>
                </pic:pic>
              </a:graphicData>
            </a:graphic>
          </wp:inline>
        </w:drawing>
      </w:r>
    </w:p>
    <w:p w:rsidR="00541FA1" w:rsidRDefault="004A549B" w:rsidP="004A7B2F">
      <w:pPr>
        <w:tabs>
          <w:tab w:val="left" w:pos="6675"/>
        </w:tabs>
      </w:pPr>
      <w:r w:rsidRPr="00541FA1">
        <w:rPr>
          <w:noProof/>
        </w:rPr>
        <w:lastRenderedPageBreak/>
        <w:drawing>
          <wp:anchor distT="0" distB="0" distL="114300" distR="114300" simplePos="0" relativeHeight="251663360" behindDoc="0" locked="0" layoutInCell="1" allowOverlap="1" wp14:anchorId="6412F2BC" wp14:editId="45F6FCF3">
            <wp:simplePos x="0" y="0"/>
            <wp:positionH relativeFrom="column">
              <wp:posOffset>2943225</wp:posOffset>
            </wp:positionH>
            <wp:positionV relativeFrom="paragraph">
              <wp:posOffset>0</wp:posOffset>
            </wp:positionV>
            <wp:extent cx="2257425" cy="2738120"/>
            <wp:effectExtent l="0" t="0" r="9525"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7425" cy="273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FA1">
        <w:rPr>
          <w:noProof/>
        </w:rPr>
        <w:drawing>
          <wp:inline distT="0" distB="0" distL="0" distR="0" wp14:anchorId="2F52CA46" wp14:editId="1626AAA9">
            <wp:extent cx="2257425" cy="4181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7425" cy="4181475"/>
                    </a:xfrm>
                    <a:prstGeom prst="rect">
                      <a:avLst/>
                    </a:prstGeom>
                    <a:noFill/>
                    <a:ln>
                      <a:noFill/>
                    </a:ln>
                  </pic:spPr>
                </pic:pic>
              </a:graphicData>
            </a:graphic>
          </wp:inline>
        </w:drawing>
      </w:r>
      <w:r>
        <w:t xml:space="preserve">                </w:t>
      </w:r>
    </w:p>
    <w:p w:rsidR="00541FA1" w:rsidRDefault="00541FA1" w:rsidP="004A7B2F">
      <w:pPr>
        <w:tabs>
          <w:tab w:val="left" w:pos="6675"/>
        </w:tabs>
      </w:pPr>
    </w:p>
    <w:p w:rsidR="00541FA1" w:rsidRDefault="004A549B" w:rsidP="004A7B2F">
      <w:pPr>
        <w:tabs>
          <w:tab w:val="left" w:pos="6675"/>
        </w:tabs>
      </w:pPr>
      <w:r w:rsidRPr="004A549B">
        <w:rPr>
          <w:noProof/>
        </w:rPr>
        <w:lastRenderedPageBreak/>
        <w:drawing>
          <wp:anchor distT="0" distB="0" distL="114300" distR="114300" simplePos="0" relativeHeight="251664384" behindDoc="0" locked="0" layoutInCell="1" allowOverlap="1" wp14:anchorId="646DD6F4" wp14:editId="64DC4C5E">
            <wp:simplePos x="0" y="0"/>
            <wp:positionH relativeFrom="column">
              <wp:posOffset>2867025</wp:posOffset>
            </wp:positionH>
            <wp:positionV relativeFrom="paragraph">
              <wp:posOffset>0</wp:posOffset>
            </wp:positionV>
            <wp:extent cx="2447925" cy="242887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79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FA1" w:rsidRPr="00541FA1">
        <w:rPr>
          <w:noProof/>
        </w:rPr>
        <w:drawing>
          <wp:inline distT="0" distB="0" distL="0" distR="0" wp14:anchorId="726AAA68" wp14:editId="01184614">
            <wp:extent cx="2314575" cy="5419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4575" cy="5419725"/>
                    </a:xfrm>
                    <a:prstGeom prst="rect">
                      <a:avLst/>
                    </a:prstGeom>
                    <a:noFill/>
                    <a:ln>
                      <a:noFill/>
                    </a:ln>
                  </pic:spPr>
                </pic:pic>
              </a:graphicData>
            </a:graphic>
          </wp:inline>
        </w:drawing>
      </w:r>
    </w:p>
    <w:p w:rsidR="004A549B" w:rsidRDefault="004A549B" w:rsidP="004A7B2F">
      <w:pPr>
        <w:tabs>
          <w:tab w:val="left" w:pos="6675"/>
        </w:tabs>
      </w:pPr>
    </w:p>
    <w:p w:rsidR="00541FA1" w:rsidRDefault="00541FA1" w:rsidP="004A7B2F">
      <w:pPr>
        <w:tabs>
          <w:tab w:val="left" w:pos="6675"/>
        </w:tabs>
      </w:pPr>
    </w:p>
    <w:p w:rsidR="00E5306C" w:rsidRDefault="00E5306C" w:rsidP="004A7B2F">
      <w:pPr>
        <w:tabs>
          <w:tab w:val="left" w:pos="6675"/>
        </w:tabs>
      </w:pPr>
    </w:p>
    <w:p w:rsidR="00E5306C" w:rsidRDefault="00E5306C" w:rsidP="004A7B2F">
      <w:pPr>
        <w:tabs>
          <w:tab w:val="left" w:pos="6675"/>
        </w:tabs>
      </w:pPr>
    </w:p>
    <w:p w:rsidR="00E5306C" w:rsidRDefault="00E5306C" w:rsidP="004A7B2F">
      <w:pPr>
        <w:tabs>
          <w:tab w:val="left" w:pos="6675"/>
        </w:tabs>
      </w:pPr>
    </w:p>
    <w:p w:rsidR="00E5306C" w:rsidRDefault="00E5306C" w:rsidP="004A7B2F">
      <w:pPr>
        <w:tabs>
          <w:tab w:val="left" w:pos="6675"/>
        </w:tabs>
      </w:pPr>
    </w:p>
    <w:p w:rsidR="00E5306C" w:rsidRDefault="00E5306C" w:rsidP="004A7B2F">
      <w:pPr>
        <w:tabs>
          <w:tab w:val="left" w:pos="6675"/>
        </w:tabs>
      </w:pPr>
    </w:p>
    <w:p w:rsidR="00E5306C" w:rsidRDefault="00E5306C" w:rsidP="004A7B2F">
      <w:pPr>
        <w:tabs>
          <w:tab w:val="left" w:pos="6675"/>
        </w:tabs>
      </w:pPr>
    </w:p>
    <w:p w:rsidR="005A2AEB" w:rsidRPr="005A2AEB" w:rsidRDefault="007759C1" w:rsidP="005A2AEB">
      <w:pPr>
        <w:pStyle w:val="Heading1"/>
      </w:pPr>
      <w:bookmarkStart w:id="34" w:name="_Toc354313469"/>
      <w:r>
        <w:lastRenderedPageBreak/>
        <w:t>Appendix G</w:t>
      </w:r>
      <w:r w:rsidR="005A2AEB" w:rsidRPr="005A2AEB">
        <w:t xml:space="preserve"> —Response 2000 Analysis</w:t>
      </w:r>
      <w:bookmarkEnd w:id="34"/>
      <w:r w:rsidR="005A2AEB" w:rsidRPr="005A2AEB">
        <w:t xml:space="preserve"> </w:t>
      </w:r>
    </w:p>
    <w:p w:rsidR="00E5306C" w:rsidRDefault="00E5306C" w:rsidP="004A7B2F">
      <w:pPr>
        <w:tabs>
          <w:tab w:val="left" w:pos="6675"/>
        </w:tabs>
      </w:pPr>
      <w:r>
        <w:rPr>
          <w:noProof/>
        </w:rPr>
        <w:drawing>
          <wp:inline distT="0" distB="0" distL="0" distR="0" wp14:anchorId="1B452F21" wp14:editId="482DD1DE">
            <wp:extent cx="5943600" cy="2858770"/>
            <wp:effectExtent l="19050" t="19050" r="19050"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2.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2858770"/>
                    </a:xfrm>
                    <a:prstGeom prst="rect">
                      <a:avLst/>
                    </a:prstGeom>
                    <a:ln w="9525">
                      <a:solidFill>
                        <a:schemeClr val="tx1"/>
                      </a:solidFill>
                    </a:ln>
                  </pic:spPr>
                </pic:pic>
              </a:graphicData>
            </a:graphic>
          </wp:inline>
        </w:drawing>
      </w:r>
    </w:p>
    <w:p w:rsidR="00E5306C" w:rsidRDefault="00E5306C" w:rsidP="004A7B2F">
      <w:pPr>
        <w:tabs>
          <w:tab w:val="left" w:pos="6675"/>
        </w:tabs>
      </w:pPr>
      <w:r>
        <w:rPr>
          <w:noProof/>
        </w:rPr>
        <w:drawing>
          <wp:inline distT="0" distB="0" distL="0" distR="0" wp14:anchorId="20D8FE91" wp14:editId="3FAAB26E">
            <wp:extent cx="5943600" cy="2840990"/>
            <wp:effectExtent l="19050" t="19050" r="19050"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1.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2840990"/>
                    </a:xfrm>
                    <a:prstGeom prst="rect">
                      <a:avLst/>
                    </a:prstGeom>
                    <a:ln w="9525">
                      <a:solidFill>
                        <a:schemeClr val="tx1"/>
                      </a:solidFill>
                    </a:ln>
                  </pic:spPr>
                </pic:pic>
              </a:graphicData>
            </a:graphic>
          </wp:inline>
        </w:drawing>
      </w:r>
    </w:p>
    <w:p w:rsidR="00E5306C" w:rsidRDefault="00E5306C" w:rsidP="004A7B2F">
      <w:pPr>
        <w:tabs>
          <w:tab w:val="left" w:pos="6675"/>
        </w:tabs>
      </w:pPr>
      <w:r>
        <w:rPr>
          <w:noProof/>
        </w:rPr>
        <w:lastRenderedPageBreak/>
        <w:drawing>
          <wp:inline distT="0" distB="0" distL="0" distR="0" wp14:anchorId="128BF0D1" wp14:editId="1DA24703">
            <wp:extent cx="5943600" cy="2834640"/>
            <wp:effectExtent l="19050" t="19050" r="19050"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3.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2834640"/>
                    </a:xfrm>
                    <a:prstGeom prst="rect">
                      <a:avLst/>
                    </a:prstGeom>
                    <a:ln w="9525">
                      <a:solidFill>
                        <a:schemeClr val="tx1"/>
                      </a:solidFill>
                    </a:ln>
                  </pic:spPr>
                </pic:pic>
              </a:graphicData>
            </a:graphic>
          </wp:inline>
        </w:drawing>
      </w:r>
    </w:p>
    <w:p w:rsidR="0098123B" w:rsidRPr="0019131A" w:rsidRDefault="007759C1" w:rsidP="0019131A">
      <w:pPr>
        <w:pStyle w:val="Heading1"/>
      </w:pPr>
      <w:bookmarkStart w:id="35" w:name="_Toc354313470"/>
      <w:r>
        <w:t>Appendix H</w:t>
      </w:r>
      <w:r w:rsidR="0098123B" w:rsidRPr="0019131A">
        <w:t xml:space="preserve"> — Design Matrix</w:t>
      </w:r>
      <w:bookmarkEnd w:id="35"/>
      <w:r w:rsidR="0098123B" w:rsidRPr="0019131A">
        <w:t xml:space="preserve"> </w:t>
      </w:r>
    </w:p>
    <w:p w:rsidR="0098123B" w:rsidRDefault="0098123B" w:rsidP="0098123B"/>
    <w:tbl>
      <w:tblPr>
        <w:tblW w:w="9880" w:type="dxa"/>
        <w:tblCellMar>
          <w:left w:w="0" w:type="dxa"/>
          <w:right w:w="0" w:type="dxa"/>
        </w:tblCellMar>
        <w:tblLook w:val="04A0" w:firstRow="1" w:lastRow="0" w:firstColumn="1" w:lastColumn="0" w:noHBand="0" w:noVBand="1"/>
      </w:tblPr>
      <w:tblGrid>
        <w:gridCol w:w="1620"/>
        <w:gridCol w:w="1300"/>
        <w:gridCol w:w="1240"/>
        <w:gridCol w:w="840"/>
        <w:gridCol w:w="1320"/>
        <w:gridCol w:w="780"/>
        <w:gridCol w:w="1700"/>
        <w:gridCol w:w="1080"/>
      </w:tblGrid>
      <w:tr w:rsidR="00BB0476" w:rsidRPr="0021238F" w:rsidTr="00A56FE1">
        <w:trPr>
          <w:trHeight w:val="432"/>
        </w:trPr>
        <w:tc>
          <w:tcPr>
            <w:tcW w:w="162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BB0476" w:rsidRPr="0021238F" w:rsidRDefault="00BB0476" w:rsidP="00A56FE1">
            <w:pPr>
              <w:spacing w:after="0" w:line="240" w:lineRule="auto"/>
              <w:rPr>
                <w:rFonts w:ascii="Arial" w:eastAsia="Times New Roman" w:hAnsi="Arial" w:cs="Arial"/>
                <w:sz w:val="36"/>
                <w:szCs w:val="36"/>
              </w:rPr>
            </w:pPr>
          </w:p>
        </w:tc>
        <w:tc>
          <w:tcPr>
            <w:tcW w:w="130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BB0476" w:rsidRPr="0021238F" w:rsidRDefault="00BB0476" w:rsidP="00A56FE1">
            <w:pPr>
              <w:spacing w:after="0" w:line="240" w:lineRule="auto"/>
              <w:rPr>
                <w:rFonts w:ascii="Arial" w:eastAsia="Times New Roman" w:hAnsi="Arial" w:cs="Arial"/>
                <w:sz w:val="36"/>
                <w:szCs w:val="36"/>
              </w:rPr>
            </w:pPr>
          </w:p>
        </w:tc>
        <w:tc>
          <w:tcPr>
            <w:tcW w:w="2080" w:type="dxa"/>
            <w:gridSpan w:val="2"/>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Beam 1</w:t>
            </w:r>
          </w:p>
        </w:tc>
        <w:tc>
          <w:tcPr>
            <w:tcW w:w="2100" w:type="dxa"/>
            <w:gridSpan w:val="2"/>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Beam 2</w:t>
            </w:r>
          </w:p>
        </w:tc>
        <w:tc>
          <w:tcPr>
            <w:tcW w:w="2780" w:type="dxa"/>
            <w:gridSpan w:val="2"/>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Beam 3</w:t>
            </w:r>
          </w:p>
        </w:tc>
      </w:tr>
      <w:tr w:rsidR="00BB0476" w:rsidRPr="0021238F" w:rsidTr="00A56FE1">
        <w:trPr>
          <w:trHeight w:val="888"/>
        </w:trPr>
        <w:tc>
          <w:tcPr>
            <w:tcW w:w="16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Type</w:t>
            </w:r>
          </w:p>
        </w:tc>
        <w:tc>
          <w:tcPr>
            <w:tcW w:w="13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Percentile</w:t>
            </w:r>
          </w:p>
        </w:tc>
        <w:tc>
          <w:tcPr>
            <w:tcW w:w="12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Measured Value</w:t>
            </w:r>
          </w:p>
        </w:tc>
        <w:tc>
          <w:tcPr>
            <w:tcW w:w="8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Grade</w:t>
            </w:r>
          </w:p>
        </w:tc>
        <w:tc>
          <w:tcPr>
            <w:tcW w:w="13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Measured Value</w:t>
            </w:r>
          </w:p>
        </w:tc>
        <w:tc>
          <w:tcPr>
            <w:tcW w:w="7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Grade</w:t>
            </w:r>
          </w:p>
        </w:tc>
        <w:tc>
          <w:tcPr>
            <w:tcW w:w="17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Measured Value</w:t>
            </w:r>
          </w:p>
        </w:tc>
        <w:tc>
          <w:tcPr>
            <w:tcW w:w="10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Cs w:val="24"/>
              </w:rPr>
              <w:t>Grade</w:t>
            </w:r>
          </w:p>
        </w:tc>
      </w:tr>
      <w:tr w:rsidR="00BB0476" w:rsidRPr="0021238F" w:rsidTr="00A56FE1">
        <w:trPr>
          <w:trHeight w:val="432"/>
        </w:trPr>
        <w:tc>
          <w:tcPr>
            <w:tcW w:w="162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Cost  ($)</w:t>
            </w:r>
          </w:p>
        </w:tc>
        <w:tc>
          <w:tcPr>
            <w:tcW w:w="130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35</w:t>
            </w:r>
          </w:p>
        </w:tc>
        <w:tc>
          <w:tcPr>
            <w:tcW w:w="124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Pr>
                <w:rFonts w:ascii="Calibri" w:eastAsia="Times New Roman" w:hAnsi="Calibri" w:cs="Times New Roman"/>
                <w:b/>
                <w:bCs/>
                <w:color w:val="000000"/>
                <w:kern w:val="24"/>
                <w:sz w:val="22"/>
              </w:rPr>
              <w:t>126.5</w:t>
            </w:r>
          </w:p>
        </w:tc>
        <w:tc>
          <w:tcPr>
            <w:tcW w:w="84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10</w:t>
            </w:r>
          </w:p>
        </w:tc>
        <w:tc>
          <w:tcPr>
            <w:tcW w:w="132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Pr>
                <w:rFonts w:ascii="Calibri" w:eastAsia="Times New Roman" w:hAnsi="Calibri" w:cs="Times New Roman"/>
                <w:color w:val="000000"/>
                <w:kern w:val="24"/>
                <w:sz w:val="22"/>
              </w:rPr>
              <w:t>132.5</w:t>
            </w:r>
          </w:p>
        </w:tc>
        <w:tc>
          <w:tcPr>
            <w:tcW w:w="78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9</w:t>
            </w:r>
          </w:p>
        </w:tc>
        <w:tc>
          <w:tcPr>
            <w:tcW w:w="170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Pr>
                <w:rFonts w:ascii="Calibri" w:eastAsia="Times New Roman" w:hAnsi="Calibri" w:cs="Times New Roman"/>
                <w:color w:val="000000"/>
                <w:kern w:val="24"/>
                <w:sz w:val="22"/>
              </w:rPr>
              <w:t>142.5</w:t>
            </w:r>
          </w:p>
        </w:tc>
        <w:tc>
          <w:tcPr>
            <w:tcW w:w="108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7</w:t>
            </w:r>
          </w:p>
        </w:tc>
      </w:tr>
      <w:tr w:rsidR="00BB0476" w:rsidRPr="0021238F" w:rsidTr="00A56FE1">
        <w:trPr>
          <w:trHeight w:val="648"/>
        </w:trPr>
        <w:tc>
          <w:tcPr>
            <w:tcW w:w="16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EI</w:t>
            </w:r>
            <w:r>
              <w:rPr>
                <w:rFonts w:ascii="Calibri" w:eastAsia="Times New Roman" w:hAnsi="Calibri" w:cs="Times New Roman"/>
                <w:b/>
                <w:bCs/>
                <w:color w:val="000000"/>
                <w:kern w:val="24"/>
                <w:sz w:val="22"/>
              </w:rPr>
              <w:t>*</w:t>
            </w:r>
            <w:r w:rsidRPr="0021238F">
              <w:rPr>
                <w:rFonts w:ascii="Calibri" w:eastAsia="Times New Roman" w:hAnsi="Calibri" w:cs="Times New Roman"/>
                <w:b/>
                <w:bCs/>
                <w:color w:val="000000"/>
                <w:kern w:val="24"/>
                <w:sz w:val="22"/>
              </w:rPr>
              <w:t xml:space="preserve"> (kip-in2)</w:t>
            </w:r>
          </w:p>
        </w:tc>
        <w:tc>
          <w:tcPr>
            <w:tcW w:w="13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30</w:t>
            </w:r>
          </w:p>
        </w:tc>
        <w:tc>
          <w:tcPr>
            <w:tcW w:w="12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61766449</w:t>
            </w:r>
          </w:p>
        </w:tc>
        <w:tc>
          <w:tcPr>
            <w:tcW w:w="8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8</w:t>
            </w:r>
          </w:p>
        </w:tc>
        <w:tc>
          <w:tcPr>
            <w:tcW w:w="13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65442229</w:t>
            </w:r>
          </w:p>
        </w:tc>
        <w:tc>
          <w:tcPr>
            <w:tcW w:w="7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9</w:t>
            </w:r>
          </w:p>
        </w:tc>
        <w:tc>
          <w:tcPr>
            <w:tcW w:w="17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68335328</w:t>
            </w:r>
          </w:p>
        </w:tc>
        <w:tc>
          <w:tcPr>
            <w:tcW w:w="10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7</w:t>
            </w:r>
          </w:p>
        </w:tc>
      </w:tr>
      <w:tr w:rsidR="00BB0476" w:rsidRPr="0021238F" w:rsidTr="00A56FE1">
        <w:trPr>
          <w:trHeight w:val="432"/>
        </w:trPr>
        <w:tc>
          <w:tcPr>
            <w:tcW w:w="162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Weight (lb.)</w:t>
            </w:r>
          </w:p>
        </w:tc>
        <w:tc>
          <w:tcPr>
            <w:tcW w:w="130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35</w:t>
            </w:r>
          </w:p>
        </w:tc>
        <w:tc>
          <w:tcPr>
            <w:tcW w:w="124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1909.59</w:t>
            </w:r>
          </w:p>
        </w:tc>
        <w:tc>
          <w:tcPr>
            <w:tcW w:w="84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10</w:t>
            </w:r>
          </w:p>
        </w:tc>
        <w:tc>
          <w:tcPr>
            <w:tcW w:w="132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1900.06</w:t>
            </w:r>
          </w:p>
        </w:tc>
        <w:tc>
          <w:tcPr>
            <w:tcW w:w="78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10</w:t>
            </w:r>
          </w:p>
        </w:tc>
        <w:tc>
          <w:tcPr>
            <w:tcW w:w="170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1990.31</w:t>
            </w:r>
          </w:p>
        </w:tc>
        <w:tc>
          <w:tcPr>
            <w:tcW w:w="1080" w:type="dxa"/>
            <w:tcBorders>
              <w:top w:val="single" w:sz="8" w:space="0" w:color="B3CC82"/>
              <w:left w:val="single" w:sz="8" w:space="0" w:color="B3CC82"/>
              <w:bottom w:val="single" w:sz="8" w:space="0" w:color="B3CC82"/>
              <w:right w:val="single" w:sz="8" w:space="0" w:color="B3CC82"/>
            </w:tcBorders>
            <w:shd w:val="clear" w:color="auto" w:fill="E6EED5"/>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6</w:t>
            </w:r>
          </w:p>
        </w:tc>
      </w:tr>
      <w:tr w:rsidR="00BB0476" w:rsidRPr="0021238F" w:rsidTr="00A56FE1">
        <w:trPr>
          <w:trHeight w:val="432"/>
        </w:trPr>
        <w:tc>
          <w:tcPr>
            <w:tcW w:w="16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Total (10)</w:t>
            </w:r>
          </w:p>
        </w:tc>
        <w:tc>
          <w:tcPr>
            <w:tcW w:w="13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100</w:t>
            </w:r>
          </w:p>
        </w:tc>
        <w:tc>
          <w:tcPr>
            <w:tcW w:w="12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line="240" w:lineRule="auto"/>
              <w:rPr>
                <w:rFonts w:ascii="Arial" w:eastAsia="Times New Roman" w:hAnsi="Arial" w:cs="Arial"/>
                <w:sz w:val="36"/>
                <w:szCs w:val="36"/>
              </w:rPr>
            </w:pPr>
          </w:p>
        </w:tc>
        <w:tc>
          <w:tcPr>
            <w:tcW w:w="84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b/>
                <w:bCs/>
                <w:color w:val="000000"/>
                <w:kern w:val="24"/>
                <w:sz w:val="22"/>
              </w:rPr>
              <w:t>9.4</w:t>
            </w:r>
          </w:p>
        </w:tc>
        <w:tc>
          <w:tcPr>
            <w:tcW w:w="132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line="240" w:lineRule="auto"/>
              <w:rPr>
                <w:rFonts w:ascii="Arial" w:eastAsia="Times New Roman" w:hAnsi="Arial" w:cs="Arial"/>
                <w:sz w:val="36"/>
                <w:szCs w:val="36"/>
              </w:rPr>
            </w:pPr>
          </w:p>
        </w:tc>
        <w:tc>
          <w:tcPr>
            <w:tcW w:w="7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9.35</w:t>
            </w:r>
          </w:p>
        </w:tc>
        <w:tc>
          <w:tcPr>
            <w:tcW w:w="170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line="240" w:lineRule="auto"/>
              <w:rPr>
                <w:rFonts w:ascii="Arial" w:eastAsia="Times New Roman" w:hAnsi="Arial" w:cs="Arial"/>
                <w:sz w:val="36"/>
                <w:szCs w:val="36"/>
              </w:rPr>
            </w:pPr>
          </w:p>
        </w:tc>
        <w:tc>
          <w:tcPr>
            <w:tcW w:w="1080" w:type="dxa"/>
            <w:tcBorders>
              <w:top w:val="single" w:sz="8" w:space="0" w:color="B3CC82"/>
              <w:left w:val="single" w:sz="8" w:space="0" w:color="B3CC82"/>
              <w:bottom w:val="single" w:sz="8" w:space="0" w:color="B3CC82"/>
              <w:right w:val="single" w:sz="8" w:space="0" w:color="B3CC82"/>
            </w:tcBorders>
            <w:shd w:val="clear" w:color="auto" w:fill="CDDDAC"/>
            <w:tcMar>
              <w:top w:w="15" w:type="dxa"/>
              <w:left w:w="81" w:type="dxa"/>
              <w:bottom w:w="0" w:type="dxa"/>
              <w:right w:w="81" w:type="dxa"/>
            </w:tcMar>
            <w:vAlign w:val="center"/>
            <w:hideMark/>
          </w:tcPr>
          <w:p w:rsidR="00BB0476" w:rsidRPr="0021238F" w:rsidRDefault="00BB0476" w:rsidP="00A56FE1">
            <w:pPr>
              <w:spacing w:after="0"/>
              <w:jc w:val="center"/>
              <w:rPr>
                <w:rFonts w:ascii="Arial" w:eastAsia="Times New Roman" w:hAnsi="Arial" w:cs="Arial"/>
                <w:sz w:val="36"/>
                <w:szCs w:val="36"/>
              </w:rPr>
            </w:pPr>
            <w:r w:rsidRPr="0021238F">
              <w:rPr>
                <w:rFonts w:ascii="Calibri" w:eastAsia="Times New Roman" w:hAnsi="Calibri" w:cs="Times New Roman"/>
                <w:color w:val="000000"/>
                <w:kern w:val="24"/>
                <w:sz w:val="22"/>
              </w:rPr>
              <w:t>6.65</w:t>
            </w:r>
          </w:p>
        </w:tc>
      </w:tr>
    </w:tbl>
    <w:p w:rsidR="00CE3470" w:rsidRDefault="00CE3470" w:rsidP="0098123B"/>
    <w:p w:rsidR="00CE3470" w:rsidRDefault="00CE3470" w:rsidP="0098123B"/>
    <w:p w:rsidR="00CE3470" w:rsidRDefault="00CE3470" w:rsidP="0098123B"/>
    <w:p w:rsidR="00CE3470" w:rsidRDefault="00CE3470" w:rsidP="0098123B"/>
    <w:p w:rsidR="00CE3470" w:rsidRDefault="00CE3470" w:rsidP="0098123B"/>
    <w:p w:rsidR="00CE3470" w:rsidRDefault="00CE3470" w:rsidP="0098123B"/>
    <w:p w:rsidR="00CE3470" w:rsidRDefault="00CE3470" w:rsidP="0098123B"/>
    <w:p w:rsidR="00CE3470" w:rsidRDefault="007759C1" w:rsidP="00CE3470">
      <w:pPr>
        <w:pStyle w:val="Heading1"/>
      </w:pPr>
      <w:bookmarkStart w:id="36" w:name="_Toc354313471"/>
      <w:r>
        <w:lastRenderedPageBreak/>
        <w:t>Appendix I</w:t>
      </w:r>
      <w:r w:rsidR="00CE3470" w:rsidRPr="0019131A">
        <w:t>—</w:t>
      </w:r>
      <w:r w:rsidR="00CE3470">
        <w:t xml:space="preserve"> Test Machine</w:t>
      </w:r>
      <w:bookmarkEnd w:id="36"/>
    </w:p>
    <w:p w:rsidR="00CE3470" w:rsidRDefault="00CE3470" w:rsidP="00CE3470">
      <w:pPr>
        <w:jc w:val="center"/>
      </w:pPr>
      <w:r>
        <w:rPr>
          <w:noProof/>
        </w:rPr>
        <w:drawing>
          <wp:inline distT="0" distB="0" distL="0" distR="0" wp14:anchorId="758B03B2" wp14:editId="7119BA0C">
            <wp:extent cx="7293652" cy="4997243"/>
            <wp:effectExtent l="5397" t="0" r="7938" b="7937"/>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PN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7300896" cy="5002207"/>
                    </a:xfrm>
                    <a:prstGeom prst="rect">
                      <a:avLst/>
                    </a:prstGeom>
                  </pic:spPr>
                </pic:pic>
              </a:graphicData>
            </a:graphic>
          </wp:inline>
        </w:drawing>
      </w:r>
    </w:p>
    <w:p w:rsidR="00CE3470" w:rsidRDefault="00CE3470" w:rsidP="00CE3470">
      <w:pPr>
        <w:jc w:val="center"/>
      </w:pPr>
    </w:p>
    <w:p w:rsidR="00CE3470" w:rsidRDefault="00CE3470" w:rsidP="00CE3470">
      <w:pPr>
        <w:jc w:val="center"/>
      </w:pPr>
    </w:p>
    <w:p w:rsidR="00CE3470" w:rsidRDefault="0049091F" w:rsidP="00CE3470">
      <w:pPr>
        <w:pStyle w:val="Heading1"/>
      </w:pPr>
      <w:bookmarkStart w:id="37" w:name="_Toc354313472"/>
      <w:r>
        <w:rPr>
          <w:noProof/>
        </w:rPr>
        <w:lastRenderedPageBreak/>
        <w:drawing>
          <wp:anchor distT="0" distB="0" distL="114300" distR="114300" simplePos="0" relativeHeight="251676672" behindDoc="0" locked="0" layoutInCell="1" allowOverlap="1" wp14:anchorId="03035E44" wp14:editId="33440C94">
            <wp:simplePos x="0" y="0"/>
            <wp:positionH relativeFrom="column">
              <wp:posOffset>295275</wp:posOffset>
            </wp:positionH>
            <wp:positionV relativeFrom="paragraph">
              <wp:posOffset>4255135</wp:posOffset>
            </wp:positionV>
            <wp:extent cx="2733675" cy="3659505"/>
            <wp:effectExtent l="0" t="0" r="9525" b="0"/>
            <wp:wrapSquare wrapText="bothSides"/>
            <wp:docPr id="50" name="Picture 50" descr="E:\NAU\Capstone\photo\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U\Capstone\photo\image (3).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3675" cy="3659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4A3543F" wp14:editId="18E3D47F">
            <wp:simplePos x="0" y="0"/>
            <wp:positionH relativeFrom="column">
              <wp:posOffset>342900</wp:posOffset>
            </wp:positionH>
            <wp:positionV relativeFrom="paragraph">
              <wp:posOffset>390525</wp:posOffset>
            </wp:positionV>
            <wp:extent cx="2688590" cy="36004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88590" cy="3600450"/>
                    </a:xfrm>
                    <a:prstGeom prst="rect">
                      <a:avLst/>
                    </a:prstGeom>
                  </pic:spPr>
                </pic:pic>
              </a:graphicData>
            </a:graphic>
            <wp14:sizeRelH relativeFrom="page">
              <wp14:pctWidth>0</wp14:pctWidth>
            </wp14:sizeRelH>
            <wp14:sizeRelV relativeFrom="page">
              <wp14:pctHeight>0</wp14:pctHeight>
            </wp14:sizeRelV>
          </wp:anchor>
        </w:drawing>
      </w:r>
      <w:r w:rsidR="007759C1">
        <w:t>Appendix J</w:t>
      </w:r>
      <w:r w:rsidR="00CE3470" w:rsidRPr="0019131A">
        <w:t>—</w:t>
      </w:r>
      <w:r w:rsidR="00CE3470">
        <w:t xml:space="preserve"> Details of Test</w:t>
      </w:r>
      <w:bookmarkEnd w:id="37"/>
    </w:p>
    <w:p w:rsidR="0049091F" w:rsidRDefault="0049091F" w:rsidP="00CE3470">
      <w:pPr>
        <w:rPr>
          <w:noProof/>
        </w:rPr>
      </w:pPr>
    </w:p>
    <w:p w:rsidR="0049091F" w:rsidRDefault="0049091F" w:rsidP="00CE3470">
      <w:pPr>
        <w:rPr>
          <w:noProof/>
        </w:rPr>
      </w:pPr>
    </w:p>
    <w:p w:rsidR="0049091F" w:rsidRDefault="0049091F" w:rsidP="00CE3470">
      <w:pPr>
        <w:rPr>
          <w:noProof/>
        </w:rPr>
      </w:pPr>
    </w:p>
    <w:p w:rsidR="0049091F" w:rsidRDefault="0049091F" w:rsidP="00CE3470">
      <w:pPr>
        <w:rPr>
          <w:noProof/>
        </w:rPr>
      </w:pPr>
    </w:p>
    <w:p w:rsidR="00CE3470" w:rsidRDefault="0049091F" w:rsidP="00CE3470">
      <w:r>
        <w:rPr>
          <w:noProof/>
        </w:rPr>
        <w:lastRenderedPageBreak/>
        <w:drawing>
          <wp:anchor distT="0" distB="0" distL="114300" distR="114300" simplePos="0" relativeHeight="251675648" behindDoc="0" locked="0" layoutInCell="1" allowOverlap="1" wp14:anchorId="775BDD48" wp14:editId="1A45087F">
            <wp:simplePos x="0" y="0"/>
            <wp:positionH relativeFrom="column">
              <wp:posOffset>0</wp:posOffset>
            </wp:positionH>
            <wp:positionV relativeFrom="paragraph">
              <wp:posOffset>3657600</wp:posOffset>
            </wp:positionV>
            <wp:extent cx="2766695" cy="370522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6695" cy="3705225"/>
                    </a:xfrm>
                    <a:prstGeom prst="rect">
                      <a:avLst/>
                    </a:prstGeom>
                  </pic:spPr>
                </pic:pic>
              </a:graphicData>
            </a:graphic>
            <wp14:sizeRelH relativeFrom="page">
              <wp14:pctWidth>0</wp14:pctWidth>
            </wp14:sizeRelH>
            <wp14:sizeRelV relativeFrom="page">
              <wp14:pctHeight>0</wp14:pctHeight>
            </wp14:sizeRelV>
          </wp:anchor>
        </w:drawing>
      </w:r>
      <w:r w:rsidR="00CE3470">
        <w:rPr>
          <w:noProof/>
        </w:rPr>
        <w:drawing>
          <wp:inline distT="0" distB="0" distL="0" distR="0" wp14:anchorId="6563B4FE" wp14:editId="3D2371B4">
            <wp:extent cx="4495800" cy="335792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96443" cy="3358401"/>
                    </a:xfrm>
                    <a:prstGeom prst="rect">
                      <a:avLst/>
                    </a:prstGeom>
                  </pic:spPr>
                </pic:pic>
              </a:graphicData>
            </a:graphic>
          </wp:inline>
        </w:drawing>
      </w:r>
      <w:r w:rsidR="00CE3470">
        <w:t xml:space="preserve">  </w:t>
      </w:r>
    </w:p>
    <w:p w:rsidR="0049091F" w:rsidRDefault="0049091F" w:rsidP="00CE3470"/>
    <w:p w:rsidR="0049091F" w:rsidRDefault="0049091F" w:rsidP="00CE3470"/>
    <w:p w:rsidR="0049091F" w:rsidRDefault="0049091F" w:rsidP="00CE3470"/>
    <w:p w:rsidR="0049091F" w:rsidRDefault="0049091F" w:rsidP="00CE3470"/>
    <w:p w:rsidR="0049091F" w:rsidRDefault="0049091F" w:rsidP="00CE3470"/>
    <w:p w:rsidR="0049091F" w:rsidRDefault="0049091F" w:rsidP="00CE3470"/>
    <w:p w:rsidR="0049091F" w:rsidRDefault="0049091F" w:rsidP="00CE3470"/>
    <w:p w:rsidR="0049091F" w:rsidRDefault="0049091F" w:rsidP="00CE3470"/>
    <w:p w:rsidR="0049091F" w:rsidRDefault="0049091F" w:rsidP="00CE3470"/>
    <w:p w:rsidR="0049091F" w:rsidRDefault="0049091F" w:rsidP="00CE3470"/>
    <w:p w:rsidR="0049091F" w:rsidRDefault="0049091F" w:rsidP="00CE3470"/>
    <w:p w:rsidR="0049091F" w:rsidRDefault="0049091F" w:rsidP="00CE3470"/>
    <w:p w:rsidR="0049091F" w:rsidRDefault="0049091F" w:rsidP="00CE3470"/>
    <w:p w:rsidR="0049091F" w:rsidRDefault="0049091F" w:rsidP="00CE3470"/>
    <w:p w:rsidR="0049091F" w:rsidRDefault="007759C1" w:rsidP="0049091F">
      <w:pPr>
        <w:pStyle w:val="Heading1"/>
      </w:pPr>
      <w:bookmarkStart w:id="38" w:name="_Toc354313473"/>
      <w:r>
        <w:lastRenderedPageBreak/>
        <w:t>Appendix K</w:t>
      </w:r>
      <w:r w:rsidR="0049091F" w:rsidRPr="0019131A">
        <w:t>—</w:t>
      </w:r>
      <w:r w:rsidR="0049091F">
        <w:t xml:space="preserve"> Concrete Mix Report</w:t>
      </w:r>
      <w:bookmarkEnd w:id="38"/>
    </w:p>
    <w:p w:rsidR="0049091F" w:rsidRDefault="00F7419F" w:rsidP="0049091F">
      <w:r>
        <w:rPr>
          <w:noProof/>
        </w:rPr>
        <w:drawing>
          <wp:inline distT="0" distB="0" distL="0" distR="0" wp14:anchorId="13CDE2C8" wp14:editId="5C81C4B5">
            <wp:extent cx="5943600" cy="7653721"/>
            <wp:effectExtent l="19050" t="19050" r="19050" b="234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7653721"/>
                    </a:xfrm>
                    <a:prstGeom prst="rect">
                      <a:avLst/>
                    </a:prstGeom>
                    <a:noFill/>
                    <a:ln w="9525">
                      <a:solidFill>
                        <a:schemeClr val="tx1"/>
                      </a:solidFill>
                    </a:ln>
                  </pic:spPr>
                </pic:pic>
              </a:graphicData>
            </a:graphic>
          </wp:inline>
        </w:drawing>
      </w:r>
    </w:p>
    <w:p w:rsidR="007759C1" w:rsidRDefault="007759C1" w:rsidP="007759C1">
      <w:pPr>
        <w:pStyle w:val="Heading1"/>
      </w:pPr>
      <w:bookmarkStart w:id="39" w:name="_Toc347911355"/>
      <w:bookmarkStart w:id="40" w:name="_Toc354313463"/>
      <w:r>
        <w:lastRenderedPageBreak/>
        <w:t>Appendix L—Final Calculation (Hand Writing)</w:t>
      </w:r>
      <w:bookmarkEnd w:id="39"/>
      <w:bookmarkEnd w:id="40"/>
    </w:p>
    <w:p w:rsidR="007759C1" w:rsidRPr="0049091F" w:rsidRDefault="007759C1" w:rsidP="0049091F"/>
    <w:sectPr w:rsidR="007759C1" w:rsidRPr="0049091F" w:rsidSect="004A549B">
      <w:headerReference w:type="default" r:id="rId52"/>
      <w:footerReference w:type="default" r:id="rId5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9E7" w:rsidRDefault="008419E7" w:rsidP="00CF4FCA">
      <w:pPr>
        <w:spacing w:after="0" w:line="240" w:lineRule="auto"/>
      </w:pPr>
      <w:r>
        <w:separator/>
      </w:r>
    </w:p>
  </w:endnote>
  <w:endnote w:type="continuationSeparator" w:id="0">
    <w:p w:rsidR="008419E7" w:rsidRDefault="008419E7" w:rsidP="00CF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reekC">
    <w:panose1 w:val="000004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561850"/>
      <w:docPartObj>
        <w:docPartGallery w:val="Page Numbers (Bottom of Page)"/>
        <w:docPartUnique/>
      </w:docPartObj>
    </w:sdtPr>
    <w:sdtEndPr/>
    <w:sdtContent>
      <w:p w:rsidR="008419E7" w:rsidRDefault="008419E7">
        <w:pPr>
          <w:pStyle w:val="Footer"/>
          <w:jc w:val="right"/>
        </w:pPr>
        <w:r>
          <w:t xml:space="preserve">Page | </w:t>
        </w:r>
        <w:r>
          <w:fldChar w:fldCharType="begin"/>
        </w:r>
        <w:r>
          <w:instrText xml:space="preserve"> PAGE   \* MERGEFORMAT </w:instrText>
        </w:r>
        <w:r>
          <w:fldChar w:fldCharType="separate"/>
        </w:r>
        <w:r w:rsidR="003212DC">
          <w:rPr>
            <w:noProof/>
          </w:rPr>
          <w:t>39</w:t>
        </w:r>
        <w:r>
          <w:rPr>
            <w:noProof/>
          </w:rPr>
          <w:fldChar w:fldCharType="end"/>
        </w:r>
        <w:r>
          <w:t xml:space="preserve"> </w:t>
        </w:r>
      </w:p>
    </w:sdtContent>
  </w:sdt>
  <w:p w:rsidR="008419E7" w:rsidRDefault="00841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9E7" w:rsidRDefault="008419E7" w:rsidP="00CF4FCA">
      <w:pPr>
        <w:spacing w:after="0" w:line="240" w:lineRule="auto"/>
      </w:pPr>
      <w:r>
        <w:separator/>
      </w:r>
    </w:p>
  </w:footnote>
  <w:footnote w:type="continuationSeparator" w:id="0">
    <w:p w:rsidR="008419E7" w:rsidRDefault="008419E7" w:rsidP="00CF4F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E7" w:rsidRDefault="008419E7" w:rsidP="004A7B2F">
    <w:pPr>
      <w:pStyle w:val="Header"/>
      <w:jc w:val="right"/>
    </w:pPr>
  </w:p>
  <w:p w:rsidR="008419E7" w:rsidRDefault="008419E7" w:rsidP="004A7B2F">
    <w:pPr>
      <w:pStyle w:val="Header"/>
      <w:ind w:right="840"/>
      <w:jc w:val="right"/>
    </w:pPr>
    <w:r>
      <w:t xml:space="preserve">Northern Arizona University </w:t>
    </w:r>
    <w:r>
      <w:tab/>
      <w:t xml:space="preserve">               PCI Big Beam Contest</w:t>
    </w:r>
    <w:r>
      <w:tab/>
      <w:t xml:space="preserve">Team 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2963"/>
    <w:multiLevelType w:val="multilevel"/>
    <w:tmpl w:val="D80A727C"/>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E260543"/>
    <w:multiLevelType w:val="multilevel"/>
    <w:tmpl w:val="0B7E4EE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E376D4A"/>
    <w:multiLevelType w:val="hybridMultilevel"/>
    <w:tmpl w:val="F71EF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3643B"/>
    <w:multiLevelType w:val="hybridMultilevel"/>
    <w:tmpl w:val="38C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BE63C2"/>
    <w:multiLevelType w:val="hybridMultilevel"/>
    <w:tmpl w:val="F2D68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E30555"/>
    <w:multiLevelType w:val="hybridMultilevel"/>
    <w:tmpl w:val="99E6771E"/>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5A276D"/>
    <w:multiLevelType w:val="multilevel"/>
    <w:tmpl w:val="90A47CEA"/>
    <w:lvl w:ilvl="0">
      <w:start w:val="6"/>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nsid w:val="517D76F8"/>
    <w:multiLevelType w:val="multilevel"/>
    <w:tmpl w:val="D45A257C"/>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71C7272A"/>
    <w:multiLevelType w:val="hybridMultilevel"/>
    <w:tmpl w:val="E2F8D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8974A9"/>
    <w:multiLevelType w:val="hybridMultilevel"/>
    <w:tmpl w:val="9B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7"/>
  </w:num>
  <w:num w:numId="6">
    <w:abstractNumId w:val="4"/>
  </w:num>
  <w:num w:numId="7">
    <w:abstractNumId w:val="2"/>
  </w:num>
  <w:num w:numId="8">
    <w:abstractNumId w:val="8"/>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13E"/>
    <w:rsid w:val="000023EB"/>
    <w:rsid w:val="000057A1"/>
    <w:rsid w:val="0001645A"/>
    <w:rsid w:val="000212D3"/>
    <w:rsid w:val="00035DDE"/>
    <w:rsid w:val="0003649A"/>
    <w:rsid w:val="00044A85"/>
    <w:rsid w:val="00052627"/>
    <w:rsid w:val="000565D5"/>
    <w:rsid w:val="00065F13"/>
    <w:rsid w:val="000676C3"/>
    <w:rsid w:val="0008791C"/>
    <w:rsid w:val="0009208C"/>
    <w:rsid w:val="000A143D"/>
    <w:rsid w:val="000B09B6"/>
    <w:rsid w:val="000B41D6"/>
    <w:rsid w:val="000C2FC9"/>
    <w:rsid w:val="000C3432"/>
    <w:rsid w:val="000C37CF"/>
    <w:rsid w:val="000C5A86"/>
    <w:rsid w:val="000C6448"/>
    <w:rsid w:val="000D59BC"/>
    <w:rsid w:val="000F2A48"/>
    <w:rsid w:val="001033C8"/>
    <w:rsid w:val="00137C62"/>
    <w:rsid w:val="00137F30"/>
    <w:rsid w:val="00140FE0"/>
    <w:rsid w:val="001446DE"/>
    <w:rsid w:val="00146E39"/>
    <w:rsid w:val="00151D33"/>
    <w:rsid w:val="00154A1C"/>
    <w:rsid w:val="00165D2B"/>
    <w:rsid w:val="00167A89"/>
    <w:rsid w:val="0017292C"/>
    <w:rsid w:val="001779B3"/>
    <w:rsid w:val="0019131A"/>
    <w:rsid w:val="00194783"/>
    <w:rsid w:val="001A1276"/>
    <w:rsid w:val="001A6354"/>
    <w:rsid w:val="001B2036"/>
    <w:rsid w:val="001B6899"/>
    <w:rsid w:val="001D7DFE"/>
    <w:rsid w:val="001E550F"/>
    <w:rsid w:val="001F0538"/>
    <w:rsid w:val="001F6A0C"/>
    <w:rsid w:val="0020058A"/>
    <w:rsid w:val="002009A7"/>
    <w:rsid w:val="0021238F"/>
    <w:rsid w:val="002162E2"/>
    <w:rsid w:val="00217174"/>
    <w:rsid w:val="00222AC8"/>
    <w:rsid w:val="002259A0"/>
    <w:rsid w:val="0023069C"/>
    <w:rsid w:val="002311FC"/>
    <w:rsid w:val="00240844"/>
    <w:rsid w:val="00244AEF"/>
    <w:rsid w:val="0024537E"/>
    <w:rsid w:val="00253DDE"/>
    <w:rsid w:val="00266FD6"/>
    <w:rsid w:val="0027242F"/>
    <w:rsid w:val="0027661C"/>
    <w:rsid w:val="002851BA"/>
    <w:rsid w:val="002A4DF6"/>
    <w:rsid w:val="002A7CDE"/>
    <w:rsid w:val="002B33CC"/>
    <w:rsid w:val="002B3A4A"/>
    <w:rsid w:val="002C22F7"/>
    <w:rsid w:val="002C785E"/>
    <w:rsid w:val="002D1258"/>
    <w:rsid w:val="002E0ACF"/>
    <w:rsid w:val="002E3203"/>
    <w:rsid w:val="002F1E5E"/>
    <w:rsid w:val="00302C16"/>
    <w:rsid w:val="003068F8"/>
    <w:rsid w:val="00312E14"/>
    <w:rsid w:val="00316D3B"/>
    <w:rsid w:val="00317F07"/>
    <w:rsid w:val="003212DC"/>
    <w:rsid w:val="00324538"/>
    <w:rsid w:val="00325A87"/>
    <w:rsid w:val="00336916"/>
    <w:rsid w:val="00342E9C"/>
    <w:rsid w:val="00343F72"/>
    <w:rsid w:val="0035128F"/>
    <w:rsid w:val="003522D2"/>
    <w:rsid w:val="0035494B"/>
    <w:rsid w:val="00361830"/>
    <w:rsid w:val="00386785"/>
    <w:rsid w:val="00387AE9"/>
    <w:rsid w:val="00391C86"/>
    <w:rsid w:val="00394859"/>
    <w:rsid w:val="00397DCA"/>
    <w:rsid w:val="00397E05"/>
    <w:rsid w:val="003A01D7"/>
    <w:rsid w:val="003A33FC"/>
    <w:rsid w:val="003B1140"/>
    <w:rsid w:val="003D6116"/>
    <w:rsid w:val="003E3D16"/>
    <w:rsid w:val="003E61C9"/>
    <w:rsid w:val="00401D33"/>
    <w:rsid w:val="00402809"/>
    <w:rsid w:val="00404B65"/>
    <w:rsid w:val="00417106"/>
    <w:rsid w:val="00422B00"/>
    <w:rsid w:val="004371EF"/>
    <w:rsid w:val="00446A98"/>
    <w:rsid w:val="0048324F"/>
    <w:rsid w:val="0049091F"/>
    <w:rsid w:val="00490D6E"/>
    <w:rsid w:val="004A549B"/>
    <w:rsid w:val="004A7AED"/>
    <w:rsid w:val="004A7B2F"/>
    <w:rsid w:val="004B6E5F"/>
    <w:rsid w:val="004C21DF"/>
    <w:rsid w:val="004C3AD8"/>
    <w:rsid w:val="004D18CF"/>
    <w:rsid w:val="004E1228"/>
    <w:rsid w:val="004E1D78"/>
    <w:rsid w:val="004F2844"/>
    <w:rsid w:val="00502920"/>
    <w:rsid w:val="00520D15"/>
    <w:rsid w:val="00521B77"/>
    <w:rsid w:val="005254CC"/>
    <w:rsid w:val="005331D6"/>
    <w:rsid w:val="00541FA1"/>
    <w:rsid w:val="00544006"/>
    <w:rsid w:val="0055081C"/>
    <w:rsid w:val="00564F7B"/>
    <w:rsid w:val="00580304"/>
    <w:rsid w:val="0058589F"/>
    <w:rsid w:val="00593C86"/>
    <w:rsid w:val="005950BF"/>
    <w:rsid w:val="005A2AEB"/>
    <w:rsid w:val="005A33BB"/>
    <w:rsid w:val="005A494C"/>
    <w:rsid w:val="005A6305"/>
    <w:rsid w:val="005B0632"/>
    <w:rsid w:val="005B56F3"/>
    <w:rsid w:val="005B6A63"/>
    <w:rsid w:val="005E0A5A"/>
    <w:rsid w:val="005E11E5"/>
    <w:rsid w:val="00615788"/>
    <w:rsid w:val="0062052F"/>
    <w:rsid w:val="006230F6"/>
    <w:rsid w:val="00631BF5"/>
    <w:rsid w:val="006321D5"/>
    <w:rsid w:val="006416A0"/>
    <w:rsid w:val="00651DE1"/>
    <w:rsid w:val="00665E56"/>
    <w:rsid w:val="0067105E"/>
    <w:rsid w:val="00672945"/>
    <w:rsid w:val="00672EBD"/>
    <w:rsid w:val="00673742"/>
    <w:rsid w:val="006759EC"/>
    <w:rsid w:val="00681A89"/>
    <w:rsid w:val="00684EAC"/>
    <w:rsid w:val="00686C42"/>
    <w:rsid w:val="00687CED"/>
    <w:rsid w:val="006B1A90"/>
    <w:rsid w:val="006B60C0"/>
    <w:rsid w:val="006C5A33"/>
    <w:rsid w:val="006D2BE0"/>
    <w:rsid w:val="006E03A5"/>
    <w:rsid w:val="006E3617"/>
    <w:rsid w:val="006E7D33"/>
    <w:rsid w:val="006F1510"/>
    <w:rsid w:val="006F2CAB"/>
    <w:rsid w:val="00705A88"/>
    <w:rsid w:val="00706057"/>
    <w:rsid w:val="007177A3"/>
    <w:rsid w:val="00740526"/>
    <w:rsid w:val="00756A43"/>
    <w:rsid w:val="007759C1"/>
    <w:rsid w:val="00786CCB"/>
    <w:rsid w:val="00790C76"/>
    <w:rsid w:val="007A0359"/>
    <w:rsid w:val="007A3882"/>
    <w:rsid w:val="007A5693"/>
    <w:rsid w:val="007C693A"/>
    <w:rsid w:val="007D3437"/>
    <w:rsid w:val="007D4C25"/>
    <w:rsid w:val="007D6A81"/>
    <w:rsid w:val="007D7FF1"/>
    <w:rsid w:val="007E4E94"/>
    <w:rsid w:val="007E557D"/>
    <w:rsid w:val="007F0A70"/>
    <w:rsid w:val="007F4BBA"/>
    <w:rsid w:val="007F74F9"/>
    <w:rsid w:val="0080355E"/>
    <w:rsid w:val="008101F7"/>
    <w:rsid w:val="00810771"/>
    <w:rsid w:val="00811B14"/>
    <w:rsid w:val="008125F9"/>
    <w:rsid w:val="008137A6"/>
    <w:rsid w:val="008174AD"/>
    <w:rsid w:val="00821D21"/>
    <w:rsid w:val="00823E15"/>
    <w:rsid w:val="00825EC2"/>
    <w:rsid w:val="00827BF7"/>
    <w:rsid w:val="008408E0"/>
    <w:rsid w:val="008419E7"/>
    <w:rsid w:val="00843FD6"/>
    <w:rsid w:val="00852500"/>
    <w:rsid w:val="008600E8"/>
    <w:rsid w:val="00862A8B"/>
    <w:rsid w:val="0086619D"/>
    <w:rsid w:val="00867034"/>
    <w:rsid w:val="00870085"/>
    <w:rsid w:val="008758DE"/>
    <w:rsid w:val="00875A30"/>
    <w:rsid w:val="00884795"/>
    <w:rsid w:val="00885271"/>
    <w:rsid w:val="00893F17"/>
    <w:rsid w:val="008A4A2C"/>
    <w:rsid w:val="008A764E"/>
    <w:rsid w:val="008B0D5C"/>
    <w:rsid w:val="008B68C9"/>
    <w:rsid w:val="008B73A1"/>
    <w:rsid w:val="008C2241"/>
    <w:rsid w:val="008C3A4B"/>
    <w:rsid w:val="008C584C"/>
    <w:rsid w:val="008D3E2A"/>
    <w:rsid w:val="008E2D77"/>
    <w:rsid w:val="008E61BC"/>
    <w:rsid w:val="008F45FD"/>
    <w:rsid w:val="008F6B6B"/>
    <w:rsid w:val="0090621C"/>
    <w:rsid w:val="009070E0"/>
    <w:rsid w:val="0091614B"/>
    <w:rsid w:val="00916DEA"/>
    <w:rsid w:val="00916E68"/>
    <w:rsid w:val="009226F8"/>
    <w:rsid w:val="00926CA0"/>
    <w:rsid w:val="009333AE"/>
    <w:rsid w:val="00933C17"/>
    <w:rsid w:val="00945768"/>
    <w:rsid w:val="00945788"/>
    <w:rsid w:val="00946D38"/>
    <w:rsid w:val="00946F6B"/>
    <w:rsid w:val="0095356C"/>
    <w:rsid w:val="0095540F"/>
    <w:rsid w:val="00960F59"/>
    <w:rsid w:val="00964D9E"/>
    <w:rsid w:val="00967245"/>
    <w:rsid w:val="0097493A"/>
    <w:rsid w:val="0097560C"/>
    <w:rsid w:val="0098123B"/>
    <w:rsid w:val="00982485"/>
    <w:rsid w:val="009A6C7A"/>
    <w:rsid w:val="009A7E18"/>
    <w:rsid w:val="009B43DC"/>
    <w:rsid w:val="009B6A48"/>
    <w:rsid w:val="009B7ACA"/>
    <w:rsid w:val="009B7FE3"/>
    <w:rsid w:val="009C1A0E"/>
    <w:rsid w:val="009C422A"/>
    <w:rsid w:val="009D086C"/>
    <w:rsid w:val="009F487B"/>
    <w:rsid w:val="00A05BA4"/>
    <w:rsid w:val="00A060CA"/>
    <w:rsid w:val="00A1259A"/>
    <w:rsid w:val="00A15015"/>
    <w:rsid w:val="00A24E45"/>
    <w:rsid w:val="00A36529"/>
    <w:rsid w:val="00A37EAE"/>
    <w:rsid w:val="00A42D0C"/>
    <w:rsid w:val="00A44D6D"/>
    <w:rsid w:val="00A6780F"/>
    <w:rsid w:val="00A77F0B"/>
    <w:rsid w:val="00A944EE"/>
    <w:rsid w:val="00A97F48"/>
    <w:rsid w:val="00AA2DB4"/>
    <w:rsid w:val="00AA46C2"/>
    <w:rsid w:val="00AC1994"/>
    <w:rsid w:val="00AC2910"/>
    <w:rsid w:val="00AD0A64"/>
    <w:rsid w:val="00AD4784"/>
    <w:rsid w:val="00AE7EB4"/>
    <w:rsid w:val="00AF46F4"/>
    <w:rsid w:val="00B039D3"/>
    <w:rsid w:val="00B210F1"/>
    <w:rsid w:val="00B3351B"/>
    <w:rsid w:val="00B46885"/>
    <w:rsid w:val="00B52F03"/>
    <w:rsid w:val="00B63C53"/>
    <w:rsid w:val="00B711F2"/>
    <w:rsid w:val="00BA0227"/>
    <w:rsid w:val="00BA22C3"/>
    <w:rsid w:val="00BA2F85"/>
    <w:rsid w:val="00BA5C05"/>
    <w:rsid w:val="00BB0476"/>
    <w:rsid w:val="00BB4CCD"/>
    <w:rsid w:val="00BB75CF"/>
    <w:rsid w:val="00BD305C"/>
    <w:rsid w:val="00BE0471"/>
    <w:rsid w:val="00BF2902"/>
    <w:rsid w:val="00BF2CF6"/>
    <w:rsid w:val="00C01AF0"/>
    <w:rsid w:val="00C24BF5"/>
    <w:rsid w:val="00C36032"/>
    <w:rsid w:val="00C37B4D"/>
    <w:rsid w:val="00C4690A"/>
    <w:rsid w:val="00C52A48"/>
    <w:rsid w:val="00C62D6B"/>
    <w:rsid w:val="00C66BAA"/>
    <w:rsid w:val="00C7065A"/>
    <w:rsid w:val="00C80F6B"/>
    <w:rsid w:val="00C86EBB"/>
    <w:rsid w:val="00C87C36"/>
    <w:rsid w:val="00C93826"/>
    <w:rsid w:val="00C9431A"/>
    <w:rsid w:val="00CA3F3C"/>
    <w:rsid w:val="00CB013E"/>
    <w:rsid w:val="00CB4371"/>
    <w:rsid w:val="00CB65C3"/>
    <w:rsid w:val="00CC6FDD"/>
    <w:rsid w:val="00CD4AEA"/>
    <w:rsid w:val="00CD7DC9"/>
    <w:rsid w:val="00CE3470"/>
    <w:rsid w:val="00CE4DC2"/>
    <w:rsid w:val="00CF2E2C"/>
    <w:rsid w:val="00CF4FCA"/>
    <w:rsid w:val="00CF7436"/>
    <w:rsid w:val="00CF7F30"/>
    <w:rsid w:val="00D040F2"/>
    <w:rsid w:val="00D628A7"/>
    <w:rsid w:val="00D65B56"/>
    <w:rsid w:val="00D65C6E"/>
    <w:rsid w:val="00D66492"/>
    <w:rsid w:val="00D67330"/>
    <w:rsid w:val="00D7055C"/>
    <w:rsid w:val="00D72426"/>
    <w:rsid w:val="00D75689"/>
    <w:rsid w:val="00D75F13"/>
    <w:rsid w:val="00D76E51"/>
    <w:rsid w:val="00D77EDA"/>
    <w:rsid w:val="00D856BE"/>
    <w:rsid w:val="00DB1245"/>
    <w:rsid w:val="00DD59BE"/>
    <w:rsid w:val="00DE56CA"/>
    <w:rsid w:val="00DE7F0B"/>
    <w:rsid w:val="00DF26B4"/>
    <w:rsid w:val="00DF7B74"/>
    <w:rsid w:val="00E06EBC"/>
    <w:rsid w:val="00E2466E"/>
    <w:rsid w:val="00E26448"/>
    <w:rsid w:val="00E451E5"/>
    <w:rsid w:val="00E5306C"/>
    <w:rsid w:val="00E61506"/>
    <w:rsid w:val="00E61BF2"/>
    <w:rsid w:val="00E64F6E"/>
    <w:rsid w:val="00E7358C"/>
    <w:rsid w:val="00E7481A"/>
    <w:rsid w:val="00E812B5"/>
    <w:rsid w:val="00E87D79"/>
    <w:rsid w:val="00E94600"/>
    <w:rsid w:val="00E956FA"/>
    <w:rsid w:val="00E97088"/>
    <w:rsid w:val="00EA6934"/>
    <w:rsid w:val="00EB0CFA"/>
    <w:rsid w:val="00EB5234"/>
    <w:rsid w:val="00EC1E36"/>
    <w:rsid w:val="00EC6676"/>
    <w:rsid w:val="00ED68EC"/>
    <w:rsid w:val="00ED7EA9"/>
    <w:rsid w:val="00EE7307"/>
    <w:rsid w:val="00EF7D22"/>
    <w:rsid w:val="00F02B0B"/>
    <w:rsid w:val="00F03963"/>
    <w:rsid w:val="00F05D0A"/>
    <w:rsid w:val="00F16127"/>
    <w:rsid w:val="00F165AD"/>
    <w:rsid w:val="00F22C5A"/>
    <w:rsid w:val="00F276B0"/>
    <w:rsid w:val="00F309C2"/>
    <w:rsid w:val="00F30F49"/>
    <w:rsid w:val="00F31AA1"/>
    <w:rsid w:val="00F373BD"/>
    <w:rsid w:val="00F41DE1"/>
    <w:rsid w:val="00F43DE3"/>
    <w:rsid w:val="00F47DA7"/>
    <w:rsid w:val="00F51B60"/>
    <w:rsid w:val="00F54F78"/>
    <w:rsid w:val="00F5775A"/>
    <w:rsid w:val="00F60DCF"/>
    <w:rsid w:val="00F6102E"/>
    <w:rsid w:val="00F6190A"/>
    <w:rsid w:val="00F627A4"/>
    <w:rsid w:val="00F70456"/>
    <w:rsid w:val="00F72853"/>
    <w:rsid w:val="00F7419F"/>
    <w:rsid w:val="00F81978"/>
    <w:rsid w:val="00F83E61"/>
    <w:rsid w:val="00F93D69"/>
    <w:rsid w:val="00F96963"/>
    <w:rsid w:val="00F97208"/>
    <w:rsid w:val="00FB14AF"/>
    <w:rsid w:val="00FB2BE6"/>
    <w:rsid w:val="00FB38B6"/>
    <w:rsid w:val="00FB4944"/>
    <w:rsid w:val="00FB4B58"/>
    <w:rsid w:val="00FB505F"/>
    <w:rsid w:val="00FC3CCC"/>
    <w:rsid w:val="00FC6ED5"/>
    <w:rsid w:val="00FC6F80"/>
    <w:rsid w:val="00FD0306"/>
    <w:rsid w:val="00FD6BE8"/>
    <w:rsid w:val="00FE4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37E"/>
    <w:rPr>
      <w:rFonts w:ascii="Times New Roman" w:eastAsiaTheme="minorHAnsi" w:hAnsi="Times New Roman"/>
      <w:sz w:val="24"/>
      <w:lang w:eastAsia="en-US"/>
    </w:rPr>
  </w:style>
  <w:style w:type="paragraph" w:styleId="Heading1">
    <w:name w:val="heading 1"/>
    <w:basedOn w:val="Normal"/>
    <w:next w:val="Normal"/>
    <w:link w:val="Heading1Char"/>
    <w:uiPriority w:val="9"/>
    <w:qFormat/>
    <w:rsid w:val="008600E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009A7"/>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0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13E"/>
    <w:rPr>
      <w:rFonts w:ascii="Tahoma" w:eastAsiaTheme="minorHAnsi" w:hAnsi="Tahoma" w:cs="Tahoma"/>
      <w:sz w:val="16"/>
      <w:szCs w:val="16"/>
      <w:lang w:eastAsia="en-US"/>
    </w:rPr>
  </w:style>
  <w:style w:type="paragraph" w:styleId="Title">
    <w:name w:val="Title"/>
    <w:basedOn w:val="Normal"/>
    <w:next w:val="Normal"/>
    <w:link w:val="TitleChar"/>
    <w:uiPriority w:val="10"/>
    <w:qFormat/>
    <w:rsid w:val="00CF4FCA"/>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CF4FCA"/>
    <w:rPr>
      <w:rFonts w:asciiTheme="majorHAnsi" w:eastAsiaTheme="majorEastAsia" w:hAnsiTheme="majorHAnsi" w:cstheme="majorBidi"/>
      <w:spacing w:val="5"/>
      <w:kern w:val="28"/>
      <w:sz w:val="52"/>
      <w:szCs w:val="52"/>
      <w:lang w:eastAsia="en-US"/>
    </w:rPr>
  </w:style>
  <w:style w:type="paragraph" w:styleId="Subtitle">
    <w:name w:val="Subtitle"/>
    <w:basedOn w:val="Normal"/>
    <w:next w:val="Normal"/>
    <w:link w:val="SubtitleChar"/>
    <w:uiPriority w:val="11"/>
    <w:qFormat/>
    <w:rsid w:val="00CB013E"/>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CB013E"/>
    <w:rPr>
      <w:rFonts w:asciiTheme="majorHAnsi" w:eastAsiaTheme="majorEastAsia" w:hAnsiTheme="majorHAnsi" w:cstheme="majorBidi"/>
      <w:i/>
      <w:iCs/>
      <w:color w:val="4F81BD" w:themeColor="accent1"/>
      <w:spacing w:val="15"/>
      <w:sz w:val="24"/>
      <w:szCs w:val="24"/>
      <w:lang w:eastAsia="en-US"/>
    </w:rPr>
  </w:style>
  <w:style w:type="character" w:customStyle="1" w:styleId="Heading1Char">
    <w:name w:val="Heading 1 Char"/>
    <w:basedOn w:val="DefaultParagraphFont"/>
    <w:link w:val="Heading1"/>
    <w:uiPriority w:val="9"/>
    <w:rsid w:val="008600E8"/>
    <w:rPr>
      <w:rFonts w:asciiTheme="majorHAnsi" w:eastAsiaTheme="majorEastAsia" w:hAnsiTheme="majorHAnsi" w:cstheme="majorBidi"/>
      <w:b/>
      <w:bCs/>
      <w:sz w:val="28"/>
      <w:szCs w:val="28"/>
      <w:lang w:eastAsia="en-US"/>
    </w:rPr>
  </w:style>
  <w:style w:type="paragraph" w:styleId="NoSpacing">
    <w:name w:val="No Spacing"/>
    <w:uiPriority w:val="1"/>
    <w:qFormat/>
    <w:rsid w:val="00CF4FCA"/>
    <w:pPr>
      <w:spacing w:before="120" w:after="120" w:line="240" w:lineRule="auto"/>
      <w:jc w:val="center"/>
    </w:pPr>
    <w:rPr>
      <w:rFonts w:ascii="Times New Roman" w:eastAsiaTheme="minorHAnsi" w:hAnsi="Times New Roman"/>
      <w:b/>
      <w:sz w:val="28"/>
      <w:lang w:eastAsia="en-US"/>
    </w:rPr>
  </w:style>
  <w:style w:type="paragraph" w:styleId="Header">
    <w:name w:val="header"/>
    <w:basedOn w:val="Normal"/>
    <w:link w:val="HeaderChar"/>
    <w:uiPriority w:val="99"/>
    <w:unhideWhenUsed/>
    <w:rsid w:val="00CF4FC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F4FCA"/>
    <w:rPr>
      <w:rFonts w:ascii="Times New Roman" w:eastAsiaTheme="minorHAnsi" w:hAnsi="Times New Roman"/>
      <w:sz w:val="24"/>
      <w:lang w:eastAsia="en-US"/>
    </w:rPr>
  </w:style>
  <w:style w:type="paragraph" w:styleId="Footer">
    <w:name w:val="footer"/>
    <w:basedOn w:val="Normal"/>
    <w:link w:val="FooterChar"/>
    <w:uiPriority w:val="99"/>
    <w:unhideWhenUsed/>
    <w:rsid w:val="00CF4FC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F4FCA"/>
    <w:rPr>
      <w:rFonts w:ascii="Times New Roman" w:eastAsiaTheme="minorHAnsi" w:hAnsi="Times New Roman"/>
      <w:sz w:val="24"/>
      <w:lang w:eastAsia="en-US"/>
    </w:rPr>
  </w:style>
  <w:style w:type="paragraph" w:styleId="ListParagraph">
    <w:name w:val="List Paragraph"/>
    <w:basedOn w:val="Normal"/>
    <w:uiPriority w:val="34"/>
    <w:qFormat/>
    <w:rsid w:val="008600E8"/>
    <w:pPr>
      <w:ind w:left="720"/>
      <w:contextualSpacing/>
    </w:pPr>
  </w:style>
  <w:style w:type="paragraph" w:styleId="TOCHeading">
    <w:name w:val="TOC Heading"/>
    <w:basedOn w:val="Heading1"/>
    <w:next w:val="Normal"/>
    <w:uiPriority w:val="39"/>
    <w:unhideWhenUsed/>
    <w:qFormat/>
    <w:rsid w:val="00BA22C3"/>
    <w:pPr>
      <w:outlineLvl w:val="9"/>
    </w:pPr>
    <w:rPr>
      <w:color w:val="365F91" w:themeColor="accent1" w:themeShade="BF"/>
      <w:lang w:eastAsia="zh-CN"/>
    </w:rPr>
  </w:style>
  <w:style w:type="paragraph" w:styleId="TOC2">
    <w:name w:val="toc 2"/>
    <w:basedOn w:val="Normal"/>
    <w:next w:val="Normal"/>
    <w:autoRedefine/>
    <w:uiPriority w:val="39"/>
    <w:unhideWhenUsed/>
    <w:qFormat/>
    <w:rsid w:val="00BA22C3"/>
    <w:pPr>
      <w:spacing w:after="100"/>
      <w:ind w:left="220"/>
    </w:pPr>
    <w:rPr>
      <w:rFonts w:asciiTheme="minorHAnsi" w:eastAsiaTheme="minorEastAsia" w:hAnsiTheme="minorHAnsi"/>
      <w:sz w:val="22"/>
      <w:lang w:eastAsia="zh-CN"/>
    </w:rPr>
  </w:style>
  <w:style w:type="paragraph" w:styleId="TOC1">
    <w:name w:val="toc 1"/>
    <w:basedOn w:val="Normal"/>
    <w:next w:val="Normal"/>
    <w:autoRedefine/>
    <w:uiPriority w:val="39"/>
    <w:unhideWhenUsed/>
    <w:qFormat/>
    <w:rsid w:val="00BA22C3"/>
    <w:pPr>
      <w:spacing w:after="100"/>
    </w:pPr>
    <w:rPr>
      <w:rFonts w:asciiTheme="minorHAnsi" w:eastAsiaTheme="minorEastAsia" w:hAnsiTheme="minorHAnsi"/>
      <w:sz w:val="22"/>
      <w:lang w:eastAsia="zh-CN"/>
    </w:rPr>
  </w:style>
  <w:style w:type="paragraph" w:styleId="TOC3">
    <w:name w:val="toc 3"/>
    <w:basedOn w:val="Normal"/>
    <w:next w:val="Normal"/>
    <w:autoRedefine/>
    <w:uiPriority w:val="39"/>
    <w:semiHidden/>
    <w:unhideWhenUsed/>
    <w:qFormat/>
    <w:rsid w:val="00BA22C3"/>
    <w:pPr>
      <w:spacing w:after="100"/>
      <w:ind w:left="440"/>
    </w:pPr>
    <w:rPr>
      <w:rFonts w:asciiTheme="minorHAnsi" w:eastAsiaTheme="minorEastAsia" w:hAnsiTheme="minorHAnsi"/>
      <w:sz w:val="22"/>
      <w:lang w:eastAsia="zh-CN"/>
    </w:rPr>
  </w:style>
  <w:style w:type="character" w:styleId="Hyperlink">
    <w:name w:val="Hyperlink"/>
    <w:basedOn w:val="DefaultParagraphFont"/>
    <w:uiPriority w:val="99"/>
    <w:unhideWhenUsed/>
    <w:rsid w:val="00BA22C3"/>
    <w:rPr>
      <w:color w:val="0000FF" w:themeColor="hyperlink"/>
      <w:u w:val="single"/>
    </w:rPr>
  </w:style>
  <w:style w:type="paragraph" w:styleId="Caption">
    <w:name w:val="caption"/>
    <w:basedOn w:val="Normal"/>
    <w:next w:val="Normal"/>
    <w:uiPriority w:val="35"/>
    <w:unhideWhenUsed/>
    <w:qFormat/>
    <w:rsid w:val="00786CCB"/>
    <w:pPr>
      <w:spacing w:line="240" w:lineRule="auto"/>
    </w:pPr>
    <w:rPr>
      <w:b/>
      <w:bCs/>
      <w:color w:val="4F81BD" w:themeColor="accent1"/>
      <w:sz w:val="18"/>
      <w:szCs w:val="18"/>
    </w:rPr>
  </w:style>
  <w:style w:type="table" w:styleId="TableGrid">
    <w:name w:val="Table Grid"/>
    <w:basedOn w:val="TableNormal"/>
    <w:uiPriority w:val="59"/>
    <w:rsid w:val="00C86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009A7"/>
    <w:rPr>
      <w:rFonts w:asciiTheme="majorHAnsi" w:eastAsiaTheme="majorEastAsia" w:hAnsiTheme="majorHAnsi" w:cstheme="majorBidi"/>
      <w:b/>
      <w:bCs/>
      <w:sz w:val="26"/>
      <w:szCs w:val="26"/>
      <w:lang w:eastAsia="en-US"/>
    </w:rPr>
  </w:style>
  <w:style w:type="table" w:customStyle="1" w:styleId="TableGrid1">
    <w:name w:val="Table Grid1"/>
    <w:basedOn w:val="TableNormal"/>
    <w:next w:val="TableGrid"/>
    <w:uiPriority w:val="59"/>
    <w:rsid w:val="00D628A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D628A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6">
    <w:name w:val="Medium Grid 1 Accent 6"/>
    <w:basedOn w:val="TableNormal"/>
    <w:uiPriority w:val="67"/>
    <w:rsid w:val="00D628A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D628A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
    <w:name w:val="Medium Grid 2"/>
    <w:basedOn w:val="TableNormal"/>
    <w:uiPriority w:val="68"/>
    <w:rsid w:val="00D628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628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olorfulList-Accent6">
    <w:name w:val="Colorful List Accent 6"/>
    <w:basedOn w:val="TableNormal"/>
    <w:uiPriority w:val="72"/>
    <w:rsid w:val="00D628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Grid3-Accent3">
    <w:name w:val="Medium Grid 3 Accent 3"/>
    <w:basedOn w:val="TableNormal"/>
    <w:uiPriority w:val="69"/>
    <w:rsid w:val="00D628A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leGrid2">
    <w:name w:val="Table Grid2"/>
    <w:basedOn w:val="TableNormal"/>
    <w:next w:val="TableGrid"/>
    <w:uiPriority w:val="59"/>
    <w:rsid w:val="00D628A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6F2CA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6F2CA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1">
    <w:name w:val="Light Shading Accent 1"/>
    <w:basedOn w:val="TableNormal"/>
    <w:uiPriority w:val="60"/>
    <w:rsid w:val="004F2844"/>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DF7B7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DF7B7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DF7B7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PlaceholderText">
    <w:name w:val="Placeholder Text"/>
    <w:basedOn w:val="DefaultParagraphFont"/>
    <w:uiPriority w:val="99"/>
    <w:semiHidden/>
    <w:rsid w:val="006D2BE0"/>
    <w:rPr>
      <w:color w:val="808080"/>
    </w:rPr>
  </w:style>
  <w:style w:type="paragraph" w:styleId="NormalWeb">
    <w:name w:val="Normal (Web)"/>
    <w:basedOn w:val="Normal"/>
    <w:uiPriority w:val="99"/>
    <w:unhideWhenUsed/>
    <w:rsid w:val="002B3A4A"/>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37E"/>
    <w:rPr>
      <w:rFonts w:ascii="Times New Roman" w:eastAsiaTheme="minorHAnsi" w:hAnsi="Times New Roman"/>
      <w:sz w:val="24"/>
      <w:lang w:eastAsia="en-US"/>
    </w:rPr>
  </w:style>
  <w:style w:type="paragraph" w:styleId="Heading1">
    <w:name w:val="heading 1"/>
    <w:basedOn w:val="Normal"/>
    <w:next w:val="Normal"/>
    <w:link w:val="Heading1Char"/>
    <w:uiPriority w:val="9"/>
    <w:qFormat/>
    <w:rsid w:val="008600E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009A7"/>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0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13E"/>
    <w:rPr>
      <w:rFonts w:ascii="Tahoma" w:eastAsiaTheme="minorHAnsi" w:hAnsi="Tahoma" w:cs="Tahoma"/>
      <w:sz w:val="16"/>
      <w:szCs w:val="16"/>
      <w:lang w:eastAsia="en-US"/>
    </w:rPr>
  </w:style>
  <w:style w:type="paragraph" w:styleId="Title">
    <w:name w:val="Title"/>
    <w:basedOn w:val="Normal"/>
    <w:next w:val="Normal"/>
    <w:link w:val="TitleChar"/>
    <w:uiPriority w:val="10"/>
    <w:qFormat/>
    <w:rsid w:val="00CF4FCA"/>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CF4FCA"/>
    <w:rPr>
      <w:rFonts w:asciiTheme="majorHAnsi" w:eastAsiaTheme="majorEastAsia" w:hAnsiTheme="majorHAnsi" w:cstheme="majorBidi"/>
      <w:spacing w:val="5"/>
      <w:kern w:val="28"/>
      <w:sz w:val="52"/>
      <w:szCs w:val="52"/>
      <w:lang w:eastAsia="en-US"/>
    </w:rPr>
  </w:style>
  <w:style w:type="paragraph" w:styleId="Subtitle">
    <w:name w:val="Subtitle"/>
    <w:basedOn w:val="Normal"/>
    <w:next w:val="Normal"/>
    <w:link w:val="SubtitleChar"/>
    <w:uiPriority w:val="11"/>
    <w:qFormat/>
    <w:rsid w:val="00CB013E"/>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CB013E"/>
    <w:rPr>
      <w:rFonts w:asciiTheme="majorHAnsi" w:eastAsiaTheme="majorEastAsia" w:hAnsiTheme="majorHAnsi" w:cstheme="majorBidi"/>
      <w:i/>
      <w:iCs/>
      <w:color w:val="4F81BD" w:themeColor="accent1"/>
      <w:spacing w:val="15"/>
      <w:sz w:val="24"/>
      <w:szCs w:val="24"/>
      <w:lang w:eastAsia="en-US"/>
    </w:rPr>
  </w:style>
  <w:style w:type="character" w:customStyle="1" w:styleId="Heading1Char">
    <w:name w:val="Heading 1 Char"/>
    <w:basedOn w:val="DefaultParagraphFont"/>
    <w:link w:val="Heading1"/>
    <w:uiPriority w:val="9"/>
    <w:rsid w:val="008600E8"/>
    <w:rPr>
      <w:rFonts w:asciiTheme="majorHAnsi" w:eastAsiaTheme="majorEastAsia" w:hAnsiTheme="majorHAnsi" w:cstheme="majorBidi"/>
      <w:b/>
      <w:bCs/>
      <w:sz w:val="28"/>
      <w:szCs w:val="28"/>
      <w:lang w:eastAsia="en-US"/>
    </w:rPr>
  </w:style>
  <w:style w:type="paragraph" w:styleId="NoSpacing">
    <w:name w:val="No Spacing"/>
    <w:uiPriority w:val="1"/>
    <w:qFormat/>
    <w:rsid w:val="00CF4FCA"/>
    <w:pPr>
      <w:spacing w:before="120" w:after="120" w:line="240" w:lineRule="auto"/>
      <w:jc w:val="center"/>
    </w:pPr>
    <w:rPr>
      <w:rFonts w:ascii="Times New Roman" w:eastAsiaTheme="minorHAnsi" w:hAnsi="Times New Roman"/>
      <w:b/>
      <w:sz w:val="28"/>
      <w:lang w:eastAsia="en-US"/>
    </w:rPr>
  </w:style>
  <w:style w:type="paragraph" w:styleId="Header">
    <w:name w:val="header"/>
    <w:basedOn w:val="Normal"/>
    <w:link w:val="HeaderChar"/>
    <w:uiPriority w:val="99"/>
    <w:unhideWhenUsed/>
    <w:rsid w:val="00CF4FC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F4FCA"/>
    <w:rPr>
      <w:rFonts w:ascii="Times New Roman" w:eastAsiaTheme="minorHAnsi" w:hAnsi="Times New Roman"/>
      <w:sz w:val="24"/>
      <w:lang w:eastAsia="en-US"/>
    </w:rPr>
  </w:style>
  <w:style w:type="paragraph" w:styleId="Footer">
    <w:name w:val="footer"/>
    <w:basedOn w:val="Normal"/>
    <w:link w:val="FooterChar"/>
    <w:uiPriority w:val="99"/>
    <w:unhideWhenUsed/>
    <w:rsid w:val="00CF4FC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F4FCA"/>
    <w:rPr>
      <w:rFonts w:ascii="Times New Roman" w:eastAsiaTheme="minorHAnsi" w:hAnsi="Times New Roman"/>
      <w:sz w:val="24"/>
      <w:lang w:eastAsia="en-US"/>
    </w:rPr>
  </w:style>
  <w:style w:type="paragraph" w:styleId="ListParagraph">
    <w:name w:val="List Paragraph"/>
    <w:basedOn w:val="Normal"/>
    <w:uiPriority w:val="34"/>
    <w:qFormat/>
    <w:rsid w:val="008600E8"/>
    <w:pPr>
      <w:ind w:left="720"/>
      <w:contextualSpacing/>
    </w:pPr>
  </w:style>
  <w:style w:type="paragraph" w:styleId="TOCHeading">
    <w:name w:val="TOC Heading"/>
    <w:basedOn w:val="Heading1"/>
    <w:next w:val="Normal"/>
    <w:uiPriority w:val="39"/>
    <w:unhideWhenUsed/>
    <w:qFormat/>
    <w:rsid w:val="00BA22C3"/>
    <w:pPr>
      <w:outlineLvl w:val="9"/>
    </w:pPr>
    <w:rPr>
      <w:color w:val="365F91" w:themeColor="accent1" w:themeShade="BF"/>
      <w:lang w:eastAsia="zh-CN"/>
    </w:rPr>
  </w:style>
  <w:style w:type="paragraph" w:styleId="TOC2">
    <w:name w:val="toc 2"/>
    <w:basedOn w:val="Normal"/>
    <w:next w:val="Normal"/>
    <w:autoRedefine/>
    <w:uiPriority w:val="39"/>
    <w:unhideWhenUsed/>
    <w:qFormat/>
    <w:rsid w:val="00BA22C3"/>
    <w:pPr>
      <w:spacing w:after="100"/>
      <w:ind w:left="220"/>
    </w:pPr>
    <w:rPr>
      <w:rFonts w:asciiTheme="minorHAnsi" w:eastAsiaTheme="minorEastAsia" w:hAnsiTheme="minorHAnsi"/>
      <w:sz w:val="22"/>
      <w:lang w:eastAsia="zh-CN"/>
    </w:rPr>
  </w:style>
  <w:style w:type="paragraph" w:styleId="TOC1">
    <w:name w:val="toc 1"/>
    <w:basedOn w:val="Normal"/>
    <w:next w:val="Normal"/>
    <w:autoRedefine/>
    <w:uiPriority w:val="39"/>
    <w:unhideWhenUsed/>
    <w:qFormat/>
    <w:rsid w:val="00BA22C3"/>
    <w:pPr>
      <w:spacing w:after="100"/>
    </w:pPr>
    <w:rPr>
      <w:rFonts w:asciiTheme="minorHAnsi" w:eastAsiaTheme="minorEastAsia" w:hAnsiTheme="minorHAnsi"/>
      <w:sz w:val="22"/>
      <w:lang w:eastAsia="zh-CN"/>
    </w:rPr>
  </w:style>
  <w:style w:type="paragraph" w:styleId="TOC3">
    <w:name w:val="toc 3"/>
    <w:basedOn w:val="Normal"/>
    <w:next w:val="Normal"/>
    <w:autoRedefine/>
    <w:uiPriority w:val="39"/>
    <w:semiHidden/>
    <w:unhideWhenUsed/>
    <w:qFormat/>
    <w:rsid w:val="00BA22C3"/>
    <w:pPr>
      <w:spacing w:after="100"/>
      <w:ind w:left="440"/>
    </w:pPr>
    <w:rPr>
      <w:rFonts w:asciiTheme="minorHAnsi" w:eastAsiaTheme="minorEastAsia" w:hAnsiTheme="minorHAnsi"/>
      <w:sz w:val="22"/>
      <w:lang w:eastAsia="zh-CN"/>
    </w:rPr>
  </w:style>
  <w:style w:type="character" w:styleId="Hyperlink">
    <w:name w:val="Hyperlink"/>
    <w:basedOn w:val="DefaultParagraphFont"/>
    <w:uiPriority w:val="99"/>
    <w:unhideWhenUsed/>
    <w:rsid w:val="00BA22C3"/>
    <w:rPr>
      <w:color w:val="0000FF" w:themeColor="hyperlink"/>
      <w:u w:val="single"/>
    </w:rPr>
  </w:style>
  <w:style w:type="paragraph" w:styleId="Caption">
    <w:name w:val="caption"/>
    <w:basedOn w:val="Normal"/>
    <w:next w:val="Normal"/>
    <w:uiPriority w:val="35"/>
    <w:unhideWhenUsed/>
    <w:qFormat/>
    <w:rsid w:val="00786CCB"/>
    <w:pPr>
      <w:spacing w:line="240" w:lineRule="auto"/>
    </w:pPr>
    <w:rPr>
      <w:b/>
      <w:bCs/>
      <w:color w:val="4F81BD" w:themeColor="accent1"/>
      <w:sz w:val="18"/>
      <w:szCs w:val="18"/>
    </w:rPr>
  </w:style>
  <w:style w:type="table" w:styleId="TableGrid">
    <w:name w:val="Table Grid"/>
    <w:basedOn w:val="TableNormal"/>
    <w:uiPriority w:val="59"/>
    <w:rsid w:val="00C86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009A7"/>
    <w:rPr>
      <w:rFonts w:asciiTheme="majorHAnsi" w:eastAsiaTheme="majorEastAsia" w:hAnsiTheme="majorHAnsi" w:cstheme="majorBidi"/>
      <w:b/>
      <w:bCs/>
      <w:sz w:val="26"/>
      <w:szCs w:val="26"/>
      <w:lang w:eastAsia="en-US"/>
    </w:rPr>
  </w:style>
  <w:style w:type="table" w:customStyle="1" w:styleId="TableGrid1">
    <w:name w:val="Table Grid1"/>
    <w:basedOn w:val="TableNormal"/>
    <w:next w:val="TableGrid"/>
    <w:uiPriority w:val="59"/>
    <w:rsid w:val="00D628A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D628A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6">
    <w:name w:val="Medium Grid 1 Accent 6"/>
    <w:basedOn w:val="TableNormal"/>
    <w:uiPriority w:val="67"/>
    <w:rsid w:val="00D628A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D628A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
    <w:name w:val="Medium Grid 2"/>
    <w:basedOn w:val="TableNormal"/>
    <w:uiPriority w:val="68"/>
    <w:rsid w:val="00D628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628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olorfulList-Accent6">
    <w:name w:val="Colorful List Accent 6"/>
    <w:basedOn w:val="TableNormal"/>
    <w:uiPriority w:val="72"/>
    <w:rsid w:val="00D628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Grid3-Accent3">
    <w:name w:val="Medium Grid 3 Accent 3"/>
    <w:basedOn w:val="TableNormal"/>
    <w:uiPriority w:val="69"/>
    <w:rsid w:val="00D628A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leGrid2">
    <w:name w:val="Table Grid2"/>
    <w:basedOn w:val="TableNormal"/>
    <w:next w:val="TableGrid"/>
    <w:uiPriority w:val="59"/>
    <w:rsid w:val="00D628A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6F2CA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6F2CA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1">
    <w:name w:val="Light Shading Accent 1"/>
    <w:basedOn w:val="TableNormal"/>
    <w:uiPriority w:val="60"/>
    <w:rsid w:val="004F2844"/>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DF7B7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DF7B7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DF7B7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PlaceholderText">
    <w:name w:val="Placeholder Text"/>
    <w:basedOn w:val="DefaultParagraphFont"/>
    <w:uiPriority w:val="99"/>
    <w:semiHidden/>
    <w:rsid w:val="006D2BE0"/>
    <w:rPr>
      <w:color w:val="808080"/>
    </w:rPr>
  </w:style>
  <w:style w:type="paragraph" w:styleId="NormalWeb">
    <w:name w:val="Normal (Web)"/>
    <w:basedOn w:val="Normal"/>
    <w:uiPriority w:val="99"/>
    <w:unhideWhenUsed/>
    <w:rsid w:val="002B3A4A"/>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850831">
      <w:bodyDiv w:val="1"/>
      <w:marLeft w:val="0"/>
      <w:marRight w:val="0"/>
      <w:marTop w:val="0"/>
      <w:marBottom w:val="0"/>
      <w:divBdr>
        <w:top w:val="none" w:sz="0" w:space="0" w:color="auto"/>
        <w:left w:val="none" w:sz="0" w:space="0" w:color="auto"/>
        <w:bottom w:val="none" w:sz="0" w:space="0" w:color="auto"/>
        <w:right w:val="none" w:sz="0" w:space="0" w:color="auto"/>
      </w:divBdr>
    </w:div>
    <w:div w:id="669797106">
      <w:bodyDiv w:val="1"/>
      <w:marLeft w:val="0"/>
      <w:marRight w:val="0"/>
      <w:marTop w:val="0"/>
      <w:marBottom w:val="0"/>
      <w:divBdr>
        <w:top w:val="none" w:sz="0" w:space="0" w:color="auto"/>
        <w:left w:val="none" w:sz="0" w:space="0" w:color="auto"/>
        <w:bottom w:val="none" w:sz="0" w:space="0" w:color="auto"/>
        <w:right w:val="none" w:sz="0" w:space="0" w:color="auto"/>
      </w:divBdr>
    </w:div>
    <w:div w:id="951059200">
      <w:bodyDiv w:val="1"/>
      <w:marLeft w:val="0"/>
      <w:marRight w:val="0"/>
      <w:marTop w:val="0"/>
      <w:marBottom w:val="0"/>
      <w:divBdr>
        <w:top w:val="none" w:sz="0" w:space="0" w:color="auto"/>
        <w:left w:val="none" w:sz="0" w:space="0" w:color="auto"/>
        <w:bottom w:val="none" w:sz="0" w:space="0" w:color="auto"/>
        <w:right w:val="none" w:sz="0" w:space="0" w:color="auto"/>
      </w:divBdr>
    </w:div>
    <w:div w:id="999501876">
      <w:bodyDiv w:val="1"/>
      <w:marLeft w:val="0"/>
      <w:marRight w:val="0"/>
      <w:marTop w:val="0"/>
      <w:marBottom w:val="0"/>
      <w:divBdr>
        <w:top w:val="none" w:sz="0" w:space="0" w:color="auto"/>
        <w:left w:val="none" w:sz="0" w:space="0" w:color="auto"/>
        <w:bottom w:val="none" w:sz="0" w:space="0" w:color="auto"/>
        <w:right w:val="none" w:sz="0" w:space="0" w:color="auto"/>
      </w:divBdr>
    </w:div>
    <w:div w:id="1045368214">
      <w:bodyDiv w:val="1"/>
      <w:marLeft w:val="0"/>
      <w:marRight w:val="0"/>
      <w:marTop w:val="0"/>
      <w:marBottom w:val="0"/>
      <w:divBdr>
        <w:top w:val="none" w:sz="0" w:space="0" w:color="auto"/>
        <w:left w:val="none" w:sz="0" w:space="0" w:color="auto"/>
        <w:bottom w:val="none" w:sz="0" w:space="0" w:color="auto"/>
        <w:right w:val="none" w:sz="0" w:space="0" w:color="auto"/>
      </w:divBdr>
    </w:div>
    <w:div w:id="1066954991">
      <w:bodyDiv w:val="1"/>
      <w:marLeft w:val="0"/>
      <w:marRight w:val="0"/>
      <w:marTop w:val="0"/>
      <w:marBottom w:val="0"/>
      <w:divBdr>
        <w:top w:val="none" w:sz="0" w:space="0" w:color="auto"/>
        <w:left w:val="none" w:sz="0" w:space="0" w:color="auto"/>
        <w:bottom w:val="none" w:sz="0" w:space="0" w:color="auto"/>
        <w:right w:val="none" w:sz="0" w:space="0" w:color="auto"/>
      </w:divBdr>
    </w:div>
    <w:div w:id="1113751127">
      <w:bodyDiv w:val="1"/>
      <w:marLeft w:val="0"/>
      <w:marRight w:val="0"/>
      <w:marTop w:val="0"/>
      <w:marBottom w:val="0"/>
      <w:divBdr>
        <w:top w:val="none" w:sz="0" w:space="0" w:color="auto"/>
        <w:left w:val="none" w:sz="0" w:space="0" w:color="auto"/>
        <w:bottom w:val="none" w:sz="0" w:space="0" w:color="auto"/>
        <w:right w:val="none" w:sz="0" w:space="0" w:color="auto"/>
      </w:divBdr>
    </w:div>
    <w:div w:id="1240210349">
      <w:bodyDiv w:val="1"/>
      <w:marLeft w:val="0"/>
      <w:marRight w:val="0"/>
      <w:marTop w:val="0"/>
      <w:marBottom w:val="0"/>
      <w:divBdr>
        <w:top w:val="none" w:sz="0" w:space="0" w:color="auto"/>
        <w:left w:val="none" w:sz="0" w:space="0" w:color="auto"/>
        <w:bottom w:val="none" w:sz="0" w:space="0" w:color="auto"/>
        <w:right w:val="none" w:sz="0" w:space="0" w:color="auto"/>
      </w:divBdr>
    </w:div>
    <w:div w:id="1518538625">
      <w:bodyDiv w:val="1"/>
      <w:marLeft w:val="0"/>
      <w:marRight w:val="0"/>
      <w:marTop w:val="0"/>
      <w:marBottom w:val="0"/>
      <w:divBdr>
        <w:top w:val="none" w:sz="0" w:space="0" w:color="auto"/>
        <w:left w:val="none" w:sz="0" w:space="0" w:color="auto"/>
        <w:bottom w:val="none" w:sz="0" w:space="0" w:color="auto"/>
        <w:right w:val="none" w:sz="0" w:space="0" w:color="auto"/>
      </w:divBdr>
    </w:div>
    <w:div w:id="1611359248">
      <w:bodyDiv w:val="1"/>
      <w:marLeft w:val="0"/>
      <w:marRight w:val="0"/>
      <w:marTop w:val="0"/>
      <w:marBottom w:val="0"/>
      <w:divBdr>
        <w:top w:val="none" w:sz="0" w:space="0" w:color="auto"/>
        <w:left w:val="none" w:sz="0" w:space="0" w:color="auto"/>
        <w:bottom w:val="none" w:sz="0" w:space="0" w:color="auto"/>
        <w:right w:val="none" w:sz="0" w:space="0" w:color="auto"/>
      </w:divBdr>
    </w:div>
    <w:div w:id="1833714436">
      <w:bodyDiv w:val="1"/>
      <w:marLeft w:val="0"/>
      <w:marRight w:val="0"/>
      <w:marTop w:val="0"/>
      <w:marBottom w:val="0"/>
      <w:divBdr>
        <w:top w:val="none" w:sz="0" w:space="0" w:color="auto"/>
        <w:left w:val="none" w:sz="0" w:space="0" w:color="auto"/>
        <w:bottom w:val="none" w:sz="0" w:space="0" w:color="auto"/>
        <w:right w:val="none" w:sz="0" w:space="0" w:color="auto"/>
      </w:divBdr>
      <w:divsChild>
        <w:div w:id="100340783">
          <w:marLeft w:val="346"/>
          <w:marRight w:val="0"/>
          <w:marTop w:val="360"/>
          <w:marBottom w:val="0"/>
          <w:divBdr>
            <w:top w:val="none" w:sz="0" w:space="0" w:color="auto"/>
            <w:left w:val="none" w:sz="0" w:space="0" w:color="auto"/>
            <w:bottom w:val="none" w:sz="0" w:space="0" w:color="auto"/>
            <w:right w:val="none" w:sz="0" w:space="0" w:color="auto"/>
          </w:divBdr>
        </w:div>
      </w:divsChild>
    </w:div>
    <w:div w:id="1991711404">
      <w:bodyDiv w:val="1"/>
      <w:marLeft w:val="0"/>
      <w:marRight w:val="0"/>
      <w:marTop w:val="0"/>
      <w:marBottom w:val="0"/>
      <w:divBdr>
        <w:top w:val="none" w:sz="0" w:space="0" w:color="auto"/>
        <w:left w:val="none" w:sz="0" w:space="0" w:color="auto"/>
        <w:bottom w:val="none" w:sz="0" w:space="0" w:color="auto"/>
        <w:right w:val="none" w:sz="0" w:space="0" w:color="auto"/>
      </w:divBdr>
    </w:div>
    <w:div w:id="199865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1D45A-88C5-46AC-AEA9-309C42DCF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3498</Words>
  <Characters>19940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23392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qianjunfeng</dc:creator>
  <cp:lastModifiedBy>NAU Student</cp:lastModifiedBy>
  <cp:revision>3</cp:revision>
  <cp:lastPrinted>2013-04-18T21:05:00Z</cp:lastPrinted>
  <dcterms:created xsi:type="dcterms:W3CDTF">2013-04-25T17:15:00Z</dcterms:created>
  <dcterms:modified xsi:type="dcterms:W3CDTF">2013-04-25T17:45:00Z</dcterms:modified>
</cp:coreProperties>
</file>